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E3ADA" w14:textId="77777777" w:rsidR="0004323C" w:rsidRDefault="0004323C">
      <w:pPr>
        <w:rPr>
          <w:rFonts w:ascii="Arial" w:hAnsi="Arial" w:cs="Arial"/>
          <w:b/>
          <w:bCs/>
          <w:noProof/>
          <w:lang w:val="en-GB"/>
        </w:rPr>
      </w:pPr>
    </w:p>
    <w:p w14:paraId="48F4B9A7" w14:textId="4ABDE39D" w:rsidR="00EA6CE7" w:rsidRPr="00B04CE0" w:rsidRDefault="00CC3446" w:rsidP="00AB614A">
      <w:pPr>
        <w:jc w:val="right"/>
        <w:rPr>
          <w:rFonts w:ascii="Arial" w:hAnsi="Arial" w:cs="Arial"/>
          <w:b/>
          <w:bCs/>
          <w:noProof/>
          <w:lang w:val="en-GB"/>
        </w:rPr>
      </w:pPr>
      <w:r w:rsidRPr="00CC3446">
        <w:rPr>
          <w:rFonts w:ascii="Arial" w:hAnsi="Arial" w:cs="Arial"/>
          <w:b/>
          <w:bCs/>
          <w:noProof/>
          <w:lang w:val="en-GB"/>
        </w:rPr>
        <w:t xml:space="preserve">Template: Section C Annex </w:t>
      </w:r>
      <w:r>
        <w:rPr>
          <w:rFonts w:ascii="Arial" w:hAnsi="Arial" w:cs="Arial"/>
          <w:b/>
          <w:bCs/>
          <w:noProof/>
          <w:lang w:val="en-GB"/>
        </w:rPr>
        <w:t>5</w:t>
      </w:r>
    </w:p>
    <w:p w14:paraId="6F830A44" w14:textId="77777777" w:rsidR="00B134C7" w:rsidRPr="00B04CE0" w:rsidRDefault="00B134C7" w:rsidP="00AB614A">
      <w:pPr>
        <w:jc w:val="both"/>
        <w:rPr>
          <w:rFonts w:ascii="Arial" w:hAnsi="Arial" w:cs="Arial"/>
          <w:i/>
          <w:highlight w:val="yellow"/>
          <w:lang w:val="en-GB"/>
        </w:rPr>
      </w:pPr>
    </w:p>
    <w:p w14:paraId="112DC14D" w14:textId="77777777" w:rsidR="00B134C7" w:rsidRPr="00B04CE0" w:rsidRDefault="00B134C7" w:rsidP="00AB614A">
      <w:pPr>
        <w:jc w:val="both"/>
        <w:rPr>
          <w:rFonts w:ascii="Arial" w:hAnsi="Arial" w:cs="Arial"/>
          <w:lang w:val="en-GB"/>
        </w:rPr>
      </w:pPr>
    </w:p>
    <w:p w14:paraId="235D5E59" w14:textId="77777777" w:rsidR="00B134C7" w:rsidRPr="00B04CE0" w:rsidRDefault="00B134C7" w:rsidP="00AB614A">
      <w:pPr>
        <w:rPr>
          <w:rFonts w:ascii="Arial" w:hAnsi="Arial" w:cs="Arial"/>
          <w:lang w:val="en-GB"/>
        </w:rPr>
      </w:pPr>
    </w:p>
    <w:p w14:paraId="4FF938B9" w14:textId="77777777" w:rsidR="00B134C7" w:rsidRPr="00B04CE0" w:rsidRDefault="00B134C7" w:rsidP="00AB614A">
      <w:pPr>
        <w:jc w:val="center"/>
        <w:rPr>
          <w:rFonts w:ascii="Arial" w:hAnsi="Arial" w:cs="Arial"/>
          <w:lang w:val="en-GB"/>
        </w:rPr>
      </w:pPr>
      <w:r w:rsidRPr="00B04CE0">
        <w:rPr>
          <w:rFonts w:ascii="Arial" w:hAnsi="Arial" w:cs="Arial"/>
          <w:lang w:val="en-GB"/>
        </w:rPr>
        <w:t>&lt;</w:t>
      </w:r>
      <w:r w:rsidRPr="00B04CE0">
        <w:rPr>
          <w:rFonts w:ascii="Arial" w:hAnsi="Arial" w:cs="Arial"/>
          <w:highlight w:val="yellow"/>
          <w:lang w:val="en-GB"/>
        </w:rPr>
        <w:t>Entity Letter Head</w:t>
      </w:r>
      <w:r w:rsidRPr="00B04CE0">
        <w:rPr>
          <w:rFonts w:ascii="Arial" w:hAnsi="Arial" w:cs="Arial"/>
          <w:lang w:val="en-GB"/>
        </w:rPr>
        <w:t>&gt;</w:t>
      </w:r>
    </w:p>
    <w:p w14:paraId="2701FA7C" w14:textId="77777777" w:rsidR="00B134C7" w:rsidRPr="00B04CE0" w:rsidRDefault="00B134C7" w:rsidP="00AB614A">
      <w:pPr>
        <w:jc w:val="center"/>
        <w:rPr>
          <w:rFonts w:ascii="Arial" w:hAnsi="Arial" w:cs="Arial"/>
          <w:lang w:val="en-GB"/>
        </w:rPr>
      </w:pPr>
    </w:p>
    <w:p w14:paraId="11F32265" w14:textId="77777777" w:rsidR="00B134C7" w:rsidRPr="00B04CE0" w:rsidRDefault="00B134C7" w:rsidP="00AB614A">
      <w:pPr>
        <w:rPr>
          <w:rFonts w:ascii="Arial" w:hAnsi="Arial" w:cs="Arial"/>
          <w:b/>
          <w:lang w:val="en-GB"/>
        </w:rPr>
      </w:pPr>
      <w:r w:rsidRPr="00B04CE0">
        <w:rPr>
          <w:rFonts w:ascii="Arial" w:hAnsi="Arial" w:cs="Arial"/>
          <w:b/>
          <w:lang w:val="en-GB"/>
        </w:rPr>
        <w:t>European Investment Bank (EIB)</w:t>
      </w:r>
    </w:p>
    <w:p w14:paraId="377B2AC6" w14:textId="2CF77A28" w:rsidR="00B134C7" w:rsidRPr="00B04CE0" w:rsidRDefault="00A84B8B" w:rsidP="00AB614A">
      <w:pPr>
        <w:rPr>
          <w:rFonts w:ascii="Arial" w:hAnsi="Arial" w:cs="Arial"/>
          <w:lang w:val="en-GB"/>
        </w:rPr>
      </w:pPr>
      <w:r>
        <w:rPr>
          <w:rFonts w:ascii="Arial" w:hAnsi="Arial" w:cs="Arial"/>
          <w:lang w:val="en-GB"/>
        </w:rPr>
        <w:t xml:space="preserve">Mr </w:t>
      </w:r>
      <w:r w:rsidR="00656668">
        <w:rPr>
          <w:rFonts w:ascii="Arial" w:hAnsi="Arial" w:cs="Arial"/>
          <w:lang w:val="en-GB"/>
        </w:rPr>
        <w:t xml:space="preserve">Massimiliano </w:t>
      </w:r>
      <w:proofErr w:type="spellStart"/>
      <w:r w:rsidR="00656668">
        <w:rPr>
          <w:rFonts w:ascii="Arial" w:hAnsi="Arial" w:cs="Arial"/>
          <w:lang w:val="en-GB"/>
        </w:rPr>
        <w:t>Soddu</w:t>
      </w:r>
      <w:proofErr w:type="spellEnd"/>
    </w:p>
    <w:p w14:paraId="1B645583" w14:textId="1030DD76" w:rsidR="00B134C7" w:rsidRPr="00B04CE0" w:rsidRDefault="00B134C7" w:rsidP="00656668">
      <w:pPr>
        <w:rPr>
          <w:rFonts w:ascii="Arial" w:hAnsi="Arial" w:cs="Arial"/>
          <w:lang w:val="en-GB"/>
        </w:rPr>
      </w:pPr>
      <w:r w:rsidRPr="00B04CE0">
        <w:rPr>
          <w:rFonts w:ascii="Arial" w:hAnsi="Arial" w:cs="Arial"/>
          <w:lang w:val="en-GB"/>
        </w:rPr>
        <w:t xml:space="preserve">Head of </w:t>
      </w:r>
      <w:r w:rsidR="00656668">
        <w:rPr>
          <w:rFonts w:ascii="Arial" w:hAnsi="Arial" w:cs="Arial"/>
          <w:lang w:val="en-GB"/>
        </w:rPr>
        <w:t>Operation Resources Management Division</w:t>
      </w:r>
    </w:p>
    <w:p w14:paraId="733135D7" w14:textId="248F3CA2" w:rsidR="00B134C7" w:rsidRPr="00CF25F9" w:rsidRDefault="00656668" w:rsidP="00AB614A">
      <w:pPr>
        <w:rPr>
          <w:rFonts w:ascii="Arial" w:hAnsi="Arial" w:cs="Arial"/>
          <w:lang w:val="de-DE"/>
        </w:rPr>
      </w:pPr>
      <w:r w:rsidRPr="00CF25F9">
        <w:rPr>
          <w:rFonts w:ascii="Arial" w:hAnsi="Arial" w:cs="Arial"/>
          <w:lang w:val="de-DE"/>
        </w:rPr>
        <w:t>OPS/-/ORM</w:t>
      </w:r>
    </w:p>
    <w:p w14:paraId="41EB5C3C" w14:textId="77390C4C" w:rsidR="00B134C7" w:rsidRPr="00CF25F9" w:rsidRDefault="00B134C7" w:rsidP="00AB614A">
      <w:pPr>
        <w:rPr>
          <w:rFonts w:ascii="Arial" w:hAnsi="Arial" w:cs="Arial"/>
          <w:lang w:val="de-DE"/>
        </w:rPr>
      </w:pPr>
      <w:r w:rsidRPr="00CF25F9">
        <w:rPr>
          <w:rFonts w:ascii="Arial" w:hAnsi="Arial" w:cs="Arial"/>
          <w:lang w:val="de-DE"/>
        </w:rPr>
        <w:t xml:space="preserve">100 </w:t>
      </w:r>
      <w:proofErr w:type="spellStart"/>
      <w:r w:rsidRPr="00CF25F9">
        <w:rPr>
          <w:rFonts w:ascii="Arial" w:hAnsi="Arial" w:cs="Arial"/>
          <w:lang w:val="de-DE"/>
        </w:rPr>
        <w:t>boulevard</w:t>
      </w:r>
      <w:proofErr w:type="spellEnd"/>
      <w:r w:rsidRPr="00CF25F9">
        <w:rPr>
          <w:rFonts w:ascii="Arial" w:hAnsi="Arial" w:cs="Arial"/>
          <w:lang w:val="de-DE"/>
        </w:rPr>
        <w:t xml:space="preserve"> Konrad Adenauer</w:t>
      </w:r>
    </w:p>
    <w:p w14:paraId="7D3E4F9F" w14:textId="77777777" w:rsidR="00B134C7" w:rsidRPr="0092683E" w:rsidRDefault="00B134C7" w:rsidP="00AB614A">
      <w:pPr>
        <w:rPr>
          <w:rFonts w:ascii="Arial" w:hAnsi="Arial" w:cs="Arial"/>
          <w:lang w:val="de-DE"/>
        </w:rPr>
      </w:pPr>
      <w:r w:rsidRPr="0092683E">
        <w:rPr>
          <w:rFonts w:ascii="Arial" w:hAnsi="Arial" w:cs="Arial"/>
          <w:lang w:val="de-DE"/>
        </w:rPr>
        <w:t>L-2950 Luxembourg</w:t>
      </w:r>
    </w:p>
    <w:p w14:paraId="5A818131" w14:textId="77777777" w:rsidR="00B134C7" w:rsidRPr="0092683E" w:rsidRDefault="00B134C7" w:rsidP="00AB614A">
      <w:pPr>
        <w:rPr>
          <w:rFonts w:ascii="Arial" w:hAnsi="Arial" w:cs="Arial"/>
          <w:lang w:val="de-DE"/>
        </w:rPr>
      </w:pPr>
    </w:p>
    <w:p w14:paraId="35462D83" w14:textId="77777777" w:rsidR="00B134C7" w:rsidRPr="0092683E" w:rsidRDefault="00B134C7" w:rsidP="00AB614A">
      <w:pPr>
        <w:rPr>
          <w:rFonts w:ascii="Arial" w:hAnsi="Arial" w:cs="Arial"/>
          <w:lang w:val="de-DE"/>
        </w:rPr>
      </w:pPr>
    </w:p>
    <w:p w14:paraId="604CC5F7" w14:textId="77777777" w:rsidR="00B134C7" w:rsidRPr="00B04CE0" w:rsidRDefault="00B134C7" w:rsidP="00AB614A">
      <w:pPr>
        <w:widowControl w:val="0"/>
        <w:spacing w:after="120"/>
        <w:jc w:val="both"/>
        <w:rPr>
          <w:rFonts w:ascii="Arial" w:hAnsi="Arial" w:cs="Arial"/>
          <w:b/>
          <w:lang w:val="en-GB"/>
        </w:rPr>
      </w:pPr>
      <w:r w:rsidRPr="00B04CE0">
        <w:rPr>
          <w:rFonts w:ascii="Arial" w:hAnsi="Arial" w:cs="Arial"/>
          <w:b/>
          <w:lang w:val="en-GB"/>
        </w:rPr>
        <w:t xml:space="preserve">Subject: Letter of Undertaking </w:t>
      </w:r>
    </w:p>
    <w:p w14:paraId="7C538A97" w14:textId="77777777" w:rsidR="00B134C7" w:rsidRPr="00B04CE0" w:rsidRDefault="00E918FC" w:rsidP="00AB614A">
      <w:pPr>
        <w:widowControl w:val="0"/>
        <w:spacing w:after="120"/>
        <w:jc w:val="both"/>
        <w:rPr>
          <w:rFonts w:ascii="Arial" w:hAnsi="Arial" w:cs="Arial"/>
          <w:b/>
          <w:lang w:val="en-GB"/>
        </w:rPr>
      </w:pPr>
      <w:r>
        <w:rPr>
          <w:rFonts w:ascii="Arial" w:hAnsi="Arial" w:cs="Arial"/>
          <w:b/>
          <w:highlight w:val="yellow"/>
          <w:lang w:val="en-GB"/>
        </w:rPr>
        <w:t>&lt;A</w:t>
      </w:r>
      <w:r w:rsidR="00B134C7" w:rsidRPr="00B04CE0">
        <w:rPr>
          <w:rFonts w:ascii="Arial" w:hAnsi="Arial" w:cs="Arial"/>
          <w:b/>
          <w:highlight w:val="yellow"/>
          <w:lang w:val="en-GB"/>
        </w:rPr>
        <w:t>A operation reference code and title</w:t>
      </w:r>
      <w:r w:rsidR="00B134C7" w:rsidRPr="00B04CE0">
        <w:rPr>
          <w:rFonts w:ascii="Arial" w:hAnsi="Arial" w:cs="Arial"/>
          <w:b/>
          <w:lang w:val="en-GB"/>
        </w:rPr>
        <w:t>&gt;</w:t>
      </w:r>
    </w:p>
    <w:p w14:paraId="2BF8B858" w14:textId="77777777" w:rsidR="00B134C7" w:rsidRPr="00B04CE0" w:rsidRDefault="00B134C7" w:rsidP="00AB614A">
      <w:pPr>
        <w:widowControl w:val="0"/>
        <w:spacing w:after="120"/>
        <w:jc w:val="both"/>
        <w:rPr>
          <w:rFonts w:ascii="Arial" w:hAnsi="Arial" w:cs="Arial"/>
          <w:b/>
          <w:lang w:val="en-GB"/>
        </w:rPr>
      </w:pPr>
    </w:p>
    <w:p w14:paraId="7FC4DA9C" w14:textId="77777777" w:rsidR="00B134C7" w:rsidRPr="00B04CE0" w:rsidRDefault="00B134C7" w:rsidP="00AB614A">
      <w:pPr>
        <w:widowControl w:val="0"/>
        <w:spacing w:after="120"/>
        <w:jc w:val="both"/>
        <w:rPr>
          <w:rFonts w:ascii="Arial" w:hAnsi="Arial" w:cs="Arial"/>
          <w:lang w:val="en-GB"/>
        </w:rPr>
      </w:pPr>
      <w:r w:rsidRPr="00B04CE0">
        <w:rPr>
          <w:rFonts w:ascii="Arial" w:hAnsi="Arial" w:cs="Arial"/>
          <w:lang w:val="en-GB"/>
        </w:rPr>
        <w:t>Dear Sir/Madam</w:t>
      </w:r>
    </w:p>
    <w:p w14:paraId="3E03A049" w14:textId="77777777" w:rsidR="00B134C7" w:rsidRPr="00B04CE0" w:rsidRDefault="00B134C7" w:rsidP="00AB614A">
      <w:pPr>
        <w:widowControl w:val="0"/>
        <w:spacing w:after="120"/>
        <w:jc w:val="both"/>
        <w:rPr>
          <w:rFonts w:ascii="Arial" w:hAnsi="Arial" w:cs="Arial"/>
          <w:lang w:val="en-GB"/>
        </w:rPr>
      </w:pPr>
      <w:r w:rsidRPr="00B04CE0">
        <w:rPr>
          <w:rFonts w:ascii="Arial" w:hAnsi="Arial" w:cs="Arial"/>
          <w:lang w:val="en-GB"/>
        </w:rPr>
        <w:t>I, &lt;</w:t>
      </w:r>
      <w:r w:rsidRPr="00B04CE0">
        <w:rPr>
          <w:rFonts w:ascii="Arial" w:hAnsi="Arial" w:cs="Arial"/>
          <w:highlight w:val="yellow"/>
          <w:lang w:val="en-GB"/>
        </w:rPr>
        <w:t>Ms/Mr. name</w:t>
      </w:r>
      <w:r w:rsidRPr="00B04CE0">
        <w:rPr>
          <w:rFonts w:ascii="Arial" w:hAnsi="Arial" w:cs="Arial"/>
          <w:lang w:val="en-GB"/>
        </w:rPr>
        <w:t>&gt;, acting as &lt;</w:t>
      </w:r>
      <w:r w:rsidRPr="00B04CE0">
        <w:rPr>
          <w:rFonts w:ascii="Arial" w:hAnsi="Arial" w:cs="Arial"/>
          <w:highlight w:val="yellow"/>
          <w:lang w:val="en-GB"/>
        </w:rPr>
        <w:t xml:space="preserve">Position in the Entity placing its resources at disposal of the </w:t>
      </w:r>
      <w:r w:rsidR="001145BC" w:rsidRPr="001145BC">
        <w:rPr>
          <w:rFonts w:ascii="Arial" w:hAnsi="Arial" w:cs="Arial"/>
          <w:highlight w:val="yellow"/>
          <w:lang w:val="en-GB"/>
        </w:rPr>
        <w:t>Tenderer</w:t>
      </w:r>
      <w:r w:rsidRPr="00B04CE0">
        <w:rPr>
          <w:rFonts w:ascii="Arial" w:hAnsi="Arial" w:cs="Arial"/>
          <w:lang w:val="en-GB"/>
        </w:rPr>
        <w:t>&gt;, declares that &lt;</w:t>
      </w:r>
      <w:r w:rsidRPr="00B04CE0">
        <w:rPr>
          <w:rFonts w:ascii="Arial" w:hAnsi="Arial" w:cs="Arial"/>
          <w:highlight w:val="yellow"/>
          <w:lang w:val="en-GB"/>
        </w:rPr>
        <w:t>name of the entity denomination</w:t>
      </w:r>
      <w:r w:rsidRPr="00B04CE0">
        <w:rPr>
          <w:rFonts w:ascii="Arial" w:hAnsi="Arial" w:cs="Arial"/>
          <w:lang w:val="en-GB"/>
        </w:rPr>
        <w:t>&gt; will provide its full support to &lt;</w:t>
      </w:r>
      <w:r w:rsidRPr="00B04CE0">
        <w:rPr>
          <w:rFonts w:ascii="Arial" w:hAnsi="Arial" w:cs="Arial"/>
          <w:highlight w:val="yellow"/>
          <w:lang w:val="en-GB"/>
        </w:rPr>
        <w:t xml:space="preserve">Name of the </w:t>
      </w:r>
      <w:r w:rsidR="001145BC">
        <w:rPr>
          <w:rFonts w:ascii="Arial" w:hAnsi="Arial" w:cs="Arial"/>
          <w:highlight w:val="yellow"/>
          <w:lang w:val="en-GB"/>
        </w:rPr>
        <w:t>Tenderer</w:t>
      </w:r>
      <w:r w:rsidRPr="00B04CE0">
        <w:rPr>
          <w:rFonts w:ascii="Arial" w:hAnsi="Arial" w:cs="Arial"/>
          <w:highlight w:val="yellow"/>
          <w:lang w:val="en-GB"/>
        </w:rPr>
        <w:t>&gt;</w:t>
      </w:r>
      <w:r w:rsidRPr="00B04CE0">
        <w:rPr>
          <w:rFonts w:ascii="Arial" w:hAnsi="Arial" w:cs="Arial"/>
          <w:lang w:val="en-GB"/>
        </w:rPr>
        <w:t xml:space="preserve"> for the above-mentioned project to be contracted by the European Investment Bank.</w:t>
      </w:r>
    </w:p>
    <w:p w14:paraId="2C28F60D" w14:textId="77777777" w:rsidR="00B134C7" w:rsidRPr="00B04CE0" w:rsidRDefault="00B134C7" w:rsidP="00AB614A">
      <w:pPr>
        <w:widowControl w:val="0"/>
        <w:spacing w:after="120"/>
        <w:jc w:val="both"/>
        <w:rPr>
          <w:rFonts w:ascii="Arial" w:hAnsi="Arial" w:cs="Arial"/>
          <w:lang w:val="en-GB"/>
        </w:rPr>
      </w:pPr>
      <w:proofErr w:type="gramStart"/>
      <w:r w:rsidRPr="00B04CE0">
        <w:rPr>
          <w:rFonts w:ascii="Arial" w:hAnsi="Arial" w:cs="Arial"/>
          <w:lang w:val="en-GB"/>
        </w:rPr>
        <w:t>In particular, for</w:t>
      </w:r>
      <w:proofErr w:type="gramEnd"/>
      <w:r w:rsidRPr="00B04CE0">
        <w:rPr>
          <w:rFonts w:ascii="Arial" w:hAnsi="Arial" w:cs="Arial"/>
          <w:lang w:val="en-GB"/>
        </w:rPr>
        <w:t xml:space="preserve"> this invitation to tender, &lt;</w:t>
      </w:r>
      <w:r w:rsidRPr="00B04CE0">
        <w:rPr>
          <w:rFonts w:ascii="Arial" w:hAnsi="Arial" w:cs="Arial"/>
          <w:highlight w:val="yellow"/>
          <w:lang w:val="en-GB"/>
        </w:rPr>
        <w:t>the entity denomination</w:t>
      </w:r>
      <w:r w:rsidRPr="00B04CE0">
        <w:rPr>
          <w:rFonts w:ascii="Arial" w:hAnsi="Arial" w:cs="Arial"/>
          <w:lang w:val="en-GB"/>
        </w:rPr>
        <w:t xml:space="preserve"> &gt; puts at the disposal of &lt;</w:t>
      </w:r>
      <w:r w:rsidRPr="00B04CE0">
        <w:rPr>
          <w:rFonts w:ascii="Arial" w:hAnsi="Arial" w:cs="Arial"/>
          <w:highlight w:val="yellow"/>
          <w:lang w:val="en-GB"/>
        </w:rPr>
        <w:t xml:space="preserve">Name of the </w:t>
      </w:r>
      <w:r w:rsidR="001145BC" w:rsidRPr="001145BC">
        <w:rPr>
          <w:rFonts w:ascii="Arial" w:hAnsi="Arial" w:cs="Arial"/>
          <w:highlight w:val="yellow"/>
          <w:lang w:val="en-GB"/>
        </w:rPr>
        <w:t>Tenderer</w:t>
      </w:r>
      <w:r w:rsidRPr="001145BC">
        <w:rPr>
          <w:rFonts w:ascii="Arial" w:hAnsi="Arial" w:cs="Arial"/>
          <w:highlight w:val="yellow"/>
          <w:lang w:val="en-GB"/>
        </w:rPr>
        <w:t>&gt;</w:t>
      </w:r>
      <w:r w:rsidRPr="00B04CE0">
        <w:rPr>
          <w:rFonts w:ascii="Arial" w:hAnsi="Arial" w:cs="Arial"/>
          <w:lang w:val="en-GB"/>
        </w:rPr>
        <w:t>:</w:t>
      </w:r>
    </w:p>
    <w:p w14:paraId="3A7408EB" w14:textId="77777777" w:rsidR="00B134C7" w:rsidRPr="00B04CE0" w:rsidRDefault="00B134C7" w:rsidP="00AB614A">
      <w:pPr>
        <w:widowControl w:val="0"/>
        <w:spacing w:after="120"/>
        <w:jc w:val="both"/>
        <w:rPr>
          <w:rFonts w:ascii="Arial" w:hAnsi="Arial" w:cs="Arial"/>
          <w:i/>
          <w:lang w:val="en-GB"/>
        </w:rPr>
      </w:pPr>
      <w:r w:rsidRPr="00B04CE0">
        <w:rPr>
          <w:rFonts w:ascii="Arial" w:hAnsi="Arial" w:cs="Arial"/>
          <w:i/>
          <w:highlight w:val="yellow"/>
          <w:lang w:val="en-GB"/>
        </w:rPr>
        <w:t xml:space="preserve">&lt;The resources placed by the entity should be described below and can consist </w:t>
      </w:r>
      <w:proofErr w:type="gramStart"/>
      <w:r w:rsidRPr="00B04CE0">
        <w:rPr>
          <w:rFonts w:ascii="Arial" w:hAnsi="Arial" w:cs="Arial"/>
          <w:i/>
          <w:highlight w:val="yellow"/>
          <w:lang w:val="en-GB"/>
        </w:rPr>
        <w:t>in:</w:t>
      </w:r>
      <w:proofErr w:type="gramEnd"/>
      <w:r w:rsidRPr="00B04CE0">
        <w:rPr>
          <w:rFonts w:ascii="Arial" w:hAnsi="Arial" w:cs="Arial"/>
          <w:i/>
          <w:highlight w:val="yellow"/>
          <w:lang w:val="en-GB"/>
        </w:rPr>
        <w:t xml:space="preserve"> economic and financial data, professional capacity, specific references related to the technical capacity. This information will be included and consolidated in FORMAT FOR THE DECLARATION REFERRED TO IN POINT 7 OF THE TENDER SUBMISSION FORM to be submitted on the headed notepaper of the economic operator applying. The Contracting Authority should be able to identify clearly the resources of the entity</w:t>
      </w:r>
      <w:r w:rsidRPr="00B04CE0">
        <w:rPr>
          <w:rFonts w:ascii="Arial" w:hAnsi="Arial" w:cs="Arial"/>
          <w:i/>
          <w:lang w:val="en-GB"/>
        </w:rPr>
        <w:t>&gt;</w:t>
      </w:r>
    </w:p>
    <w:p w14:paraId="1087020E" w14:textId="77777777" w:rsidR="00B134C7" w:rsidRDefault="00B134C7" w:rsidP="00761F97">
      <w:pPr>
        <w:pStyle w:val="ListParagraph"/>
        <w:widowControl w:val="0"/>
        <w:numPr>
          <w:ilvl w:val="0"/>
          <w:numId w:val="8"/>
        </w:numPr>
        <w:spacing w:after="120"/>
        <w:ind w:left="567" w:hanging="567"/>
        <w:jc w:val="both"/>
        <w:rPr>
          <w:rFonts w:ascii="Arial" w:hAnsi="Arial" w:cs="Arial"/>
        </w:rPr>
      </w:pPr>
      <w:r w:rsidRPr="00B04CE0">
        <w:rPr>
          <w:rFonts w:ascii="Arial" w:hAnsi="Arial" w:cs="Arial"/>
        </w:rPr>
        <w:t xml:space="preserve">Financial </w:t>
      </w:r>
      <w:proofErr w:type="gramStart"/>
      <w:r w:rsidRPr="00B04CE0">
        <w:rPr>
          <w:rFonts w:ascii="Arial" w:hAnsi="Arial" w:cs="Arial"/>
        </w:rPr>
        <w:t>data:</w:t>
      </w:r>
      <w:proofErr w:type="gramEnd"/>
    </w:p>
    <w:p w14:paraId="141C4A87" w14:textId="77777777" w:rsidR="001D63F7" w:rsidRDefault="001D63F7" w:rsidP="001D63F7">
      <w:pPr>
        <w:widowControl w:val="0"/>
        <w:spacing w:after="120"/>
        <w:jc w:val="both"/>
        <w:rPr>
          <w:rFonts w:ascii="Arial" w:hAnsi="Arial" w:cs="Arial"/>
        </w:rPr>
      </w:pPr>
    </w:p>
    <w:tbl>
      <w:tblPr>
        <w:tblW w:w="700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8"/>
        <w:gridCol w:w="1422"/>
        <w:gridCol w:w="1422"/>
        <w:gridCol w:w="1422"/>
      </w:tblGrid>
      <w:tr w:rsidR="001D63F7" w:rsidRPr="001D63F7" w14:paraId="7E11CDA0" w14:textId="77777777" w:rsidTr="007471BA">
        <w:trPr>
          <w:jc w:val="center"/>
        </w:trPr>
        <w:tc>
          <w:tcPr>
            <w:tcW w:w="2738" w:type="dxa"/>
            <w:tcBorders>
              <w:bottom w:val="nil"/>
            </w:tcBorders>
            <w:shd w:val="pct5" w:color="auto" w:fill="FFFFFF"/>
          </w:tcPr>
          <w:p w14:paraId="3BD76040"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b/>
                <w:lang w:val="en-GB"/>
              </w:rPr>
              <w:t>Financial data</w:t>
            </w:r>
          </w:p>
        </w:tc>
        <w:tc>
          <w:tcPr>
            <w:tcW w:w="1422" w:type="dxa"/>
            <w:tcBorders>
              <w:bottom w:val="nil"/>
            </w:tcBorders>
            <w:shd w:val="pct5" w:color="auto" w:fill="FFFFFF"/>
          </w:tcPr>
          <w:p w14:paraId="50944A59"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b/>
                <w:lang w:val="en-GB"/>
              </w:rPr>
              <w:t>Year n-2</w:t>
            </w:r>
          </w:p>
          <w:p w14:paraId="63F50821"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lang w:val="en-GB"/>
              </w:rPr>
              <w:t>&lt;</w:t>
            </w:r>
            <w:r w:rsidRPr="001D63F7">
              <w:rPr>
                <w:rFonts w:ascii="Arial" w:hAnsi="Arial" w:cs="Arial"/>
                <w:i/>
                <w:lang w:val="en-GB"/>
              </w:rPr>
              <w:t>specify</w:t>
            </w:r>
            <w:r w:rsidRPr="001D63F7">
              <w:rPr>
                <w:rFonts w:ascii="Arial" w:hAnsi="Arial" w:cs="Arial"/>
                <w:lang w:val="en-GB"/>
              </w:rPr>
              <w:t>&gt;</w:t>
            </w:r>
          </w:p>
          <w:p w14:paraId="4A45C4FC"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b/>
                <w:lang w:val="en-GB"/>
              </w:rPr>
              <w:t>€</w:t>
            </w:r>
          </w:p>
        </w:tc>
        <w:tc>
          <w:tcPr>
            <w:tcW w:w="1422" w:type="dxa"/>
            <w:tcBorders>
              <w:bottom w:val="nil"/>
            </w:tcBorders>
            <w:shd w:val="pct5" w:color="auto" w:fill="FFFFFF"/>
          </w:tcPr>
          <w:p w14:paraId="71A2E012"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b/>
                <w:lang w:val="en-GB"/>
              </w:rPr>
              <w:t>Year n-1</w:t>
            </w:r>
          </w:p>
          <w:p w14:paraId="107AFB4B"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lang w:val="en-GB"/>
              </w:rPr>
              <w:t>&lt;</w:t>
            </w:r>
            <w:r w:rsidRPr="001D63F7">
              <w:rPr>
                <w:rFonts w:ascii="Arial" w:hAnsi="Arial" w:cs="Arial"/>
                <w:i/>
                <w:lang w:val="en-GB"/>
              </w:rPr>
              <w:t>specify</w:t>
            </w:r>
            <w:r w:rsidRPr="001D63F7">
              <w:rPr>
                <w:rFonts w:ascii="Arial" w:hAnsi="Arial" w:cs="Arial"/>
                <w:lang w:val="en-GB"/>
              </w:rPr>
              <w:t>&gt;</w:t>
            </w:r>
            <w:r w:rsidRPr="001D63F7">
              <w:rPr>
                <w:rFonts w:ascii="Arial" w:hAnsi="Arial" w:cs="Arial"/>
                <w:b/>
                <w:lang w:val="en-GB"/>
              </w:rPr>
              <w:br/>
              <w:t>€</w:t>
            </w:r>
          </w:p>
        </w:tc>
        <w:tc>
          <w:tcPr>
            <w:tcW w:w="1422" w:type="dxa"/>
            <w:tcBorders>
              <w:bottom w:val="nil"/>
            </w:tcBorders>
            <w:shd w:val="pct5" w:color="auto" w:fill="FFFFFF"/>
          </w:tcPr>
          <w:p w14:paraId="59071D53"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b/>
                <w:lang w:val="en-GB"/>
              </w:rPr>
              <w:t>Year n</w:t>
            </w:r>
          </w:p>
          <w:p w14:paraId="00FCD205" w14:textId="77777777" w:rsidR="001D63F7" w:rsidRPr="001D63F7" w:rsidRDefault="001D63F7" w:rsidP="001D63F7">
            <w:pPr>
              <w:widowControl w:val="0"/>
              <w:spacing w:after="120"/>
              <w:jc w:val="both"/>
              <w:rPr>
                <w:rFonts w:ascii="Arial" w:hAnsi="Arial" w:cs="Arial"/>
                <w:b/>
                <w:lang w:val="en-GB"/>
              </w:rPr>
            </w:pPr>
            <w:r w:rsidRPr="001D63F7">
              <w:rPr>
                <w:rFonts w:ascii="Arial" w:hAnsi="Arial" w:cs="Arial"/>
                <w:lang w:val="en-GB"/>
              </w:rPr>
              <w:t>&lt;</w:t>
            </w:r>
            <w:r w:rsidRPr="001D63F7">
              <w:rPr>
                <w:rFonts w:ascii="Arial" w:hAnsi="Arial" w:cs="Arial"/>
                <w:i/>
                <w:lang w:val="en-GB"/>
              </w:rPr>
              <w:t>specify</w:t>
            </w:r>
            <w:r w:rsidRPr="001D63F7">
              <w:rPr>
                <w:rFonts w:ascii="Arial" w:hAnsi="Arial" w:cs="Arial"/>
                <w:lang w:val="en-GB"/>
              </w:rPr>
              <w:t>&gt;</w:t>
            </w:r>
            <w:r w:rsidRPr="001D63F7">
              <w:rPr>
                <w:rFonts w:ascii="Arial" w:hAnsi="Arial" w:cs="Arial"/>
                <w:b/>
                <w:lang w:val="en-GB"/>
              </w:rPr>
              <w:br/>
              <w:t>€</w:t>
            </w:r>
          </w:p>
        </w:tc>
      </w:tr>
      <w:tr w:rsidR="001D63F7" w:rsidRPr="00A23A95" w14:paraId="71C28045" w14:textId="77777777" w:rsidTr="007471BA">
        <w:trPr>
          <w:jc w:val="center"/>
        </w:trPr>
        <w:tc>
          <w:tcPr>
            <w:tcW w:w="2738" w:type="dxa"/>
            <w:tcBorders>
              <w:top w:val="single" w:sz="6" w:space="0" w:color="auto"/>
              <w:bottom w:val="double" w:sz="2" w:space="0" w:color="auto"/>
            </w:tcBorders>
          </w:tcPr>
          <w:p w14:paraId="0C0A5BBB" w14:textId="77777777" w:rsidR="001D63F7" w:rsidRPr="001D63F7" w:rsidRDefault="001D63F7" w:rsidP="001D63F7">
            <w:pPr>
              <w:widowControl w:val="0"/>
              <w:spacing w:after="120"/>
              <w:jc w:val="both"/>
              <w:rPr>
                <w:rFonts w:ascii="Arial" w:hAnsi="Arial" w:cs="Arial"/>
                <w:lang w:val="en-GB"/>
              </w:rPr>
            </w:pPr>
            <w:r w:rsidRPr="001D63F7">
              <w:rPr>
                <w:rFonts w:ascii="Arial" w:hAnsi="Arial" w:cs="Arial"/>
                <w:lang w:val="en-GB"/>
              </w:rPr>
              <w:t>Annual turnover, excluding this contract</w:t>
            </w:r>
          </w:p>
        </w:tc>
        <w:tc>
          <w:tcPr>
            <w:tcW w:w="1422" w:type="dxa"/>
            <w:tcBorders>
              <w:top w:val="single" w:sz="6" w:space="0" w:color="auto"/>
              <w:bottom w:val="double" w:sz="2" w:space="0" w:color="auto"/>
            </w:tcBorders>
          </w:tcPr>
          <w:p w14:paraId="046DC378" w14:textId="77777777" w:rsidR="001D63F7" w:rsidRPr="001D63F7" w:rsidRDefault="001D63F7" w:rsidP="001D63F7">
            <w:pPr>
              <w:widowControl w:val="0"/>
              <w:spacing w:after="120"/>
              <w:jc w:val="both"/>
              <w:rPr>
                <w:rFonts w:ascii="Arial" w:hAnsi="Arial" w:cs="Arial"/>
                <w:lang w:val="en-GB"/>
              </w:rPr>
            </w:pPr>
          </w:p>
        </w:tc>
        <w:tc>
          <w:tcPr>
            <w:tcW w:w="1422" w:type="dxa"/>
            <w:tcBorders>
              <w:top w:val="single" w:sz="6" w:space="0" w:color="auto"/>
              <w:bottom w:val="double" w:sz="2" w:space="0" w:color="auto"/>
            </w:tcBorders>
          </w:tcPr>
          <w:p w14:paraId="01F07E5B" w14:textId="77777777" w:rsidR="001D63F7" w:rsidRPr="001D63F7" w:rsidRDefault="001D63F7" w:rsidP="001D63F7">
            <w:pPr>
              <w:widowControl w:val="0"/>
              <w:spacing w:after="120"/>
              <w:jc w:val="both"/>
              <w:rPr>
                <w:rFonts w:ascii="Arial" w:hAnsi="Arial" w:cs="Arial"/>
                <w:lang w:val="en-GB"/>
              </w:rPr>
            </w:pPr>
          </w:p>
        </w:tc>
        <w:tc>
          <w:tcPr>
            <w:tcW w:w="1422" w:type="dxa"/>
            <w:tcBorders>
              <w:top w:val="single" w:sz="6" w:space="0" w:color="auto"/>
              <w:bottom w:val="double" w:sz="2" w:space="0" w:color="auto"/>
            </w:tcBorders>
          </w:tcPr>
          <w:p w14:paraId="022C1F89" w14:textId="77777777" w:rsidR="001D63F7" w:rsidRPr="001D63F7" w:rsidRDefault="001D63F7" w:rsidP="001D63F7">
            <w:pPr>
              <w:widowControl w:val="0"/>
              <w:spacing w:after="120"/>
              <w:jc w:val="both"/>
              <w:rPr>
                <w:rFonts w:ascii="Arial" w:hAnsi="Arial" w:cs="Arial"/>
                <w:lang w:val="en-GB"/>
              </w:rPr>
            </w:pPr>
          </w:p>
        </w:tc>
      </w:tr>
    </w:tbl>
    <w:p w14:paraId="5D9000FA" w14:textId="77777777" w:rsidR="001D63F7" w:rsidRPr="001D63F7" w:rsidRDefault="001D63F7" w:rsidP="001D63F7">
      <w:pPr>
        <w:widowControl w:val="0"/>
        <w:spacing w:after="120"/>
        <w:jc w:val="both"/>
        <w:rPr>
          <w:rFonts w:ascii="Arial" w:hAnsi="Arial" w:cs="Arial"/>
          <w:lang w:val="en-US"/>
        </w:rPr>
      </w:pPr>
    </w:p>
    <w:p w14:paraId="2140D0FA" w14:textId="77777777" w:rsidR="00B134C7" w:rsidRPr="00B04CE0" w:rsidRDefault="00B134C7" w:rsidP="00CE530A">
      <w:pPr>
        <w:spacing w:before="120" w:after="120"/>
        <w:jc w:val="both"/>
        <w:rPr>
          <w:rFonts w:ascii="Arial" w:hAnsi="Arial" w:cs="Arial"/>
          <w:lang w:val="en-GB"/>
        </w:rPr>
      </w:pPr>
      <w:r w:rsidRPr="00B04CE0">
        <w:rPr>
          <w:rFonts w:ascii="Arial" w:hAnsi="Arial" w:cs="Arial"/>
          <w:vertAlign w:val="superscript"/>
          <w:lang w:val="en-GB"/>
        </w:rPr>
        <w:t>*</w:t>
      </w:r>
      <w:r w:rsidRPr="00B04CE0">
        <w:rPr>
          <w:rFonts w:ascii="Arial" w:hAnsi="Arial" w:cs="Arial"/>
          <w:b/>
          <w:lang w:val="en-GB"/>
        </w:rPr>
        <w:t>Year n</w:t>
      </w:r>
      <w:r w:rsidRPr="00B04CE0">
        <w:rPr>
          <w:rFonts w:ascii="Arial" w:hAnsi="Arial" w:cs="Arial"/>
          <w:lang w:val="en-GB"/>
        </w:rPr>
        <w:t xml:space="preserve"> = last year for which accounts h</w:t>
      </w:r>
      <w:r w:rsidR="00E918FC">
        <w:rPr>
          <w:rFonts w:ascii="Arial" w:hAnsi="Arial" w:cs="Arial"/>
          <w:lang w:val="en-GB"/>
        </w:rPr>
        <w:t>ave been closed</w:t>
      </w:r>
      <w:r w:rsidRPr="00B04CE0">
        <w:rPr>
          <w:rFonts w:ascii="Arial" w:hAnsi="Arial" w:cs="Arial"/>
          <w:lang w:val="en-GB"/>
        </w:rPr>
        <w:t xml:space="preserve">. </w:t>
      </w:r>
    </w:p>
    <w:p w14:paraId="4E9DBB45" w14:textId="77777777" w:rsidR="00B134C7" w:rsidRPr="00B04CE0" w:rsidRDefault="00B134C7" w:rsidP="00AB614A">
      <w:pPr>
        <w:spacing w:after="120"/>
        <w:jc w:val="both"/>
        <w:rPr>
          <w:rFonts w:ascii="Arial" w:hAnsi="Arial" w:cs="Arial"/>
          <w:lang w:val="en-GB"/>
        </w:rPr>
      </w:pPr>
      <w:r w:rsidRPr="00B04CE0">
        <w:rPr>
          <w:rFonts w:ascii="Arial" w:hAnsi="Arial" w:cs="Arial"/>
          <w:lang w:val="en-GB"/>
        </w:rPr>
        <w:t>**The gross inflow of economic benefits (cash, receivables, other assets) generated from the ordinary operating activities of the enterprise (such as sales of goods, sales of services, interest, royalties, and dividends) during the year.</w:t>
      </w:r>
    </w:p>
    <w:p w14:paraId="1426259A" w14:textId="77777777" w:rsidR="00B134C7" w:rsidRPr="00B04CE0" w:rsidRDefault="00B134C7" w:rsidP="00CE530A">
      <w:pPr>
        <w:widowControl w:val="0"/>
        <w:jc w:val="both"/>
        <w:rPr>
          <w:rFonts w:ascii="Arial" w:hAnsi="Arial" w:cs="Arial"/>
          <w:lang w:val="en-GB"/>
        </w:rPr>
      </w:pPr>
    </w:p>
    <w:p w14:paraId="167D4F21" w14:textId="77777777" w:rsidR="00B134C7" w:rsidRPr="00B04CE0" w:rsidRDefault="00B134C7" w:rsidP="00AB614A">
      <w:pPr>
        <w:widowControl w:val="0"/>
        <w:spacing w:after="120"/>
        <w:jc w:val="both"/>
        <w:rPr>
          <w:rFonts w:ascii="Arial" w:hAnsi="Arial" w:cs="Arial"/>
        </w:rPr>
      </w:pPr>
      <w:r w:rsidRPr="00B04CE0">
        <w:rPr>
          <w:rFonts w:ascii="Arial" w:hAnsi="Arial" w:cs="Arial"/>
          <w:highlight w:val="yellow"/>
        </w:rPr>
        <w:t>AND/OR</w:t>
      </w:r>
    </w:p>
    <w:p w14:paraId="605151B8" w14:textId="77777777" w:rsidR="00B134C7" w:rsidRPr="00B04CE0" w:rsidRDefault="00B134C7" w:rsidP="00CE530A">
      <w:pPr>
        <w:widowControl w:val="0"/>
        <w:jc w:val="both"/>
        <w:rPr>
          <w:rFonts w:ascii="Arial" w:hAnsi="Arial" w:cs="Arial"/>
        </w:rPr>
      </w:pPr>
    </w:p>
    <w:p w14:paraId="2AB8EA8B" w14:textId="77777777" w:rsidR="00B134C7" w:rsidRPr="001D63F7" w:rsidRDefault="00B134C7" w:rsidP="00761F97">
      <w:pPr>
        <w:pStyle w:val="ListParagraph"/>
        <w:widowControl w:val="0"/>
        <w:numPr>
          <w:ilvl w:val="0"/>
          <w:numId w:val="8"/>
        </w:numPr>
        <w:spacing w:after="120"/>
        <w:ind w:left="567" w:hanging="567"/>
        <w:jc w:val="both"/>
        <w:rPr>
          <w:rFonts w:ascii="Arial" w:hAnsi="Arial" w:cs="Arial"/>
        </w:rPr>
      </w:pPr>
      <w:r w:rsidRPr="00B04CE0">
        <w:rPr>
          <w:rFonts w:ascii="Arial" w:hAnsi="Arial" w:cs="Arial"/>
        </w:rPr>
        <w:t xml:space="preserve">Staff </w:t>
      </w:r>
      <w:r w:rsidRPr="00B04CE0">
        <w:rPr>
          <w:rFonts w:ascii="Arial" w:hAnsi="Arial" w:cs="Arial"/>
          <w:lang w:val="en-GB"/>
        </w:rPr>
        <w:t>resources</w:t>
      </w:r>
    </w:p>
    <w:p w14:paraId="40D1E763" w14:textId="77777777" w:rsidR="001D63F7" w:rsidRDefault="001D63F7" w:rsidP="001D63F7">
      <w:pPr>
        <w:widowControl w:val="0"/>
        <w:spacing w:after="120"/>
        <w:jc w:val="both"/>
        <w:rPr>
          <w:rFonts w:ascii="Arial" w:hAnsi="Arial" w:cs="Arial"/>
        </w:rPr>
      </w:pPr>
    </w:p>
    <w:p w14:paraId="6F658143" w14:textId="77777777" w:rsidR="001D63F7" w:rsidRDefault="001D63F7" w:rsidP="001D63F7">
      <w:pPr>
        <w:widowControl w:val="0"/>
        <w:spacing w:after="120"/>
        <w:jc w:val="both"/>
        <w:rPr>
          <w:rFonts w:ascii="Arial" w:hAnsi="Arial" w:cs="Arial"/>
        </w:rPr>
      </w:pPr>
    </w:p>
    <w:p w14:paraId="03230AA0" w14:textId="77777777" w:rsidR="001D63F7" w:rsidRDefault="001D63F7" w:rsidP="001D63F7">
      <w:pPr>
        <w:widowControl w:val="0"/>
        <w:spacing w:after="120"/>
        <w:jc w:val="both"/>
        <w:rPr>
          <w:rFonts w:ascii="Arial" w:hAnsi="Arial" w:cs="Arial"/>
        </w:rPr>
      </w:pPr>
    </w:p>
    <w:p w14:paraId="1F164A6F" w14:textId="77777777" w:rsidR="001D63F7" w:rsidRDefault="001D63F7" w:rsidP="001D63F7">
      <w:pPr>
        <w:widowControl w:val="0"/>
        <w:spacing w:after="120"/>
        <w:jc w:val="both"/>
        <w:rPr>
          <w:rFonts w:ascii="Arial" w:hAnsi="Arial" w:cs="Arial"/>
        </w:rPr>
      </w:pPr>
    </w:p>
    <w:p w14:paraId="20FF0190" w14:textId="77777777" w:rsidR="001D63F7" w:rsidRDefault="001D63F7" w:rsidP="001D63F7">
      <w:pPr>
        <w:widowControl w:val="0"/>
        <w:spacing w:after="120"/>
        <w:jc w:val="both"/>
        <w:rPr>
          <w:rFonts w:ascii="Arial" w:hAnsi="Arial" w:cs="Arial"/>
        </w:rPr>
      </w:pPr>
    </w:p>
    <w:p w14:paraId="03389B98" w14:textId="77777777" w:rsidR="001D63F7" w:rsidRDefault="001D63F7" w:rsidP="001D63F7">
      <w:pPr>
        <w:widowControl w:val="0"/>
        <w:spacing w:after="120"/>
        <w:jc w:val="both"/>
        <w:rPr>
          <w:rFonts w:ascii="Arial" w:hAnsi="Arial" w:cs="Arial"/>
        </w:rPr>
      </w:pPr>
    </w:p>
    <w:tbl>
      <w:tblPr>
        <w:tblW w:w="9215" w:type="dxa"/>
        <w:tblInd w:w="-4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836"/>
        <w:gridCol w:w="2126"/>
        <w:gridCol w:w="2127"/>
        <w:gridCol w:w="2126"/>
      </w:tblGrid>
      <w:tr w:rsidR="00074604" w:rsidRPr="00B04CE0" w14:paraId="42901B90" w14:textId="77777777" w:rsidTr="001F3473">
        <w:trPr>
          <w:cantSplit/>
          <w:trHeight w:val="288"/>
        </w:trPr>
        <w:tc>
          <w:tcPr>
            <w:tcW w:w="2836" w:type="dxa"/>
            <w:shd w:val="pct5" w:color="auto" w:fill="FFFFFF"/>
            <w:vAlign w:val="center"/>
          </w:tcPr>
          <w:p w14:paraId="0D5FB23B" w14:textId="77777777" w:rsidR="00074604" w:rsidRPr="00B04CE0" w:rsidRDefault="00074604" w:rsidP="001F3473">
            <w:pPr>
              <w:widowControl w:val="0"/>
              <w:spacing w:before="60" w:after="60"/>
              <w:jc w:val="center"/>
              <w:rPr>
                <w:rFonts w:ascii="Arial" w:hAnsi="Arial" w:cs="Arial"/>
                <w:b/>
                <w:snapToGrid/>
                <w:lang w:val="en-GB"/>
              </w:rPr>
            </w:pPr>
            <w:r w:rsidRPr="00B04CE0">
              <w:rPr>
                <w:rFonts w:ascii="Arial" w:hAnsi="Arial" w:cs="Arial"/>
                <w:b/>
                <w:snapToGrid/>
                <w:lang w:val="en-GB"/>
              </w:rPr>
              <w:t>Annual manpower</w:t>
            </w:r>
          </w:p>
        </w:tc>
        <w:tc>
          <w:tcPr>
            <w:tcW w:w="2126" w:type="dxa"/>
            <w:shd w:val="pct5" w:color="auto" w:fill="FFFFFF"/>
            <w:vAlign w:val="center"/>
          </w:tcPr>
          <w:p w14:paraId="2B453A9B" w14:textId="353C6DB2" w:rsidR="00074604" w:rsidRPr="00B04CE0" w:rsidRDefault="00074604" w:rsidP="001F3473">
            <w:pPr>
              <w:keepNext/>
              <w:widowControl w:val="0"/>
              <w:spacing w:before="60" w:after="60"/>
              <w:jc w:val="center"/>
              <w:rPr>
                <w:rFonts w:ascii="Arial" w:hAnsi="Arial" w:cs="Arial"/>
                <w:snapToGrid/>
                <w:lang w:val="en-GB"/>
              </w:rPr>
            </w:pPr>
            <w:r>
              <w:rPr>
                <w:rFonts w:ascii="Arial" w:hAnsi="Arial" w:cs="Arial"/>
                <w:b/>
                <w:snapToGrid/>
                <w:lang w:val="en-GB"/>
              </w:rPr>
              <w:t>202</w:t>
            </w:r>
            <w:r w:rsidR="00274202">
              <w:rPr>
                <w:rFonts w:ascii="Arial" w:hAnsi="Arial" w:cs="Arial"/>
                <w:b/>
                <w:snapToGrid/>
                <w:lang w:val="en-GB"/>
              </w:rPr>
              <w:t>3</w:t>
            </w:r>
          </w:p>
        </w:tc>
        <w:tc>
          <w:tcPr>
            <w:tcW w:w="2127" w:type="dxa"/>
            <w:shd w:val="pct5" w:color="auto" w:fill="FFFFFF"/>
            <w:vAlign w:val="center"/>
          </w:tcPr>
          <w:p w14:paraId="19E6167E" w14:textId="125758F5" w:rsidR="00074604" w:rsidRPr="00B04CE0" w:rsidRDefault="00074604" w:rsidP="001F3473">
            <w:pPr>
              <w:keepNext/>
              <w:widowControl w:val="0"/>
              <w:spacing w:before="60" w:after="60"/>
              <w:jc w:val="center"/>
              <w:rPr>
                <w:rFonts w:ascii="Arial" w:hAnsi="Arial" w:cs="Arial"/>
                <w:b/>
                <w:snapToGrid/>
                <w:lang w:val="en-GB"/>
              </w:rPr>
            </w:pPr>
            <w:r>
              <w:rPr>
                <w:rFonts w:ascii="Arial" w:hAnsi="Arial" w:cs="Arial"/>
                <w:b/>
                <w:snapToGrid/>
                <w:lang w:val="en-GB"/>
              </w:rPr>
              <w:t>202</w:t>
            </w:r>
            <w:r w:rsidR="00274202">
              <w:rPr>
                <w:rFonts w:ascii="Arial" w:hAnsi="Arial" w:cs="Arial"/>
                <w:b/>
                <w:snapToGrid/>
                <w:lang w:val="en-GB"/>
              </w:rPr>
              <w:t>4</w:t>
            </w:r>
          </w:p>
        </w:tc>
        <w:tc>
          <w:tcPr>
            <w:tcW w:w="2126" w:type="dxa"/>
            <w:shd w:val="pct5" w:color="auto" w:fill="FFFFFF"/>
            <w:vAlign w:val="center"/>
          </w:tcPr>
          <w:p w14:paraId="2AF98C82" w14:textId="5C6379F7" w:rsidR="00074604" w:rsidRPr="00B04CE0" w:rsidRDefault="00074604" w:rsidP="001F3473">
            <w:pPr>
              <w:keepNext/>
              <w:widowControl w:val="0"/>
              <w:spacing w:before="60" w:after="60"/>
              <w:jc w:val="center"/>
              <w:rPr>
                <w:rFonts w:ascii="Arial" w:hAnsi="Arial" w:cs="Arial"/>
                <w:b/>
                <w:snapToGrid/>
                <w:lang w:val="en-GB"/>
              </w:rPr>
            </w:pPr>
            <w:r>
              <w:rPr>
                <w:rFonts w:ascii="Arial" w:hAnsi="Arial" w:cs="Arial"/>
                <w:b/>
                <w:snapToGrid/>
                <w:lang w:val="en-GB"/>
              </w:rPr>
              <w:t>202</w:t>
            </w:r>
            <w:r w:rsidR="00274202">
              <w:rPr>
                <w:rFonts w:ascii="Arial" w:hAnsi="Arial" w:cs="Arial"/>
                <w:b/>
                <w:snapToGrid/>
                <w:lang w:val="en-GB"/>
              </w:rPr>
              <w:t>5</w:t>
            </w:r>
          </w:p>
        </w:tc>
      </w:tr>
      <w:tr w:rsidR="00074604" w:rsidRPr="00A23A95" w14:paraId="60CADB98" w14:textId="77777777" w:rsidTr="001F3473">
        <w:trPr>
          <w:cantSplit/>
          <w:trHeight w:val="288"/>
        </w:trPr>
        <w:tc>
          <w:tcPr>
            <w:tcW w:w="2836" w:type="dxa"/>
            <w:tcBorders>
              <w:bottom w:val="single" w:sz="6" w:space="0" w:color="auto"/>
            </w:tcBorders>
            <w:shd w:val="pct5" w:color="auto" w:fill="FFFFFF"/>
            <w:vAlign w:val="center"/>
          </w:tcPr>
          <w:p w14:paraId="2D7E2FF7" w14:textId="77777777" w:rsidR="00074604" w:rsidRPr="00B04CE0" w:rsidRDefault="00074604" w:rsidP="001F3473">
            <w:pPr>
              <w:widowControl w:val="0"/>
              <w:spacing w:before="60" w:after="60"/>
              <w:jc w:val="center"/>
              <w:rPr>
                <w:rFonts w:ascii="Arial" w:hAnsi="Arial" w:cs="Arial"/>
                <w:b/>
                <w:snapToGrid/>
                <w:lang w:val="en-GB"/>
              </w:rPr>
            </w:pPr>
          </w:p>
        </w:tc>
        <w:tc>
          <w:tcPr>
            <w:tcW w:w="2126" w:type="dxa"/>
            <w:tcBorders>
              <w:bottom w:val="single" w:sz="6" w:space="0" w:color="auto"/>
            </w:tcBorders>
            <w:shd w:val="pct5" w:color="auto" w:fill="FFFFFF"/>
            <w:vAlign w:val="center"/>
          </w:tcPr>
          <w:p w14:paraId="5D02E99A" w14:textId="2851309D" w:rsidR="00074604" w:rsidRPr="00B04CE0" w:rsidRDefault="00274202" w:rsidP="001F3473">
            <w:pPr>
              <w:widowControl w:val="0"/>
              <w:spacing w:before="60" w:after="60"/>
              <w:jc w:val="center"/>
              <w:rPr>
                <w:rFonts w:ascii="Arial" w:hAnsi="Arial" w:cs="Arial"/>
                <w:b/>
                <w:snapToGrid/>
                <w:lang w:val="en-GB"/>
              </w:rPr>
            </w:pPr>
            <w:r>
              <w:rPr>
                <w:rFonts w:ascii="Arial" w:hAnsi="Arial" w:cs="Arial"/>
                <w:b/>
                <w:snapToGrid/>
                <w:lang w:val="en-GB"/>
              </w:rPr>
              <w:t>N</w:t>
            </w:r>
            <w:r w:rsidRPr="003D12E0">
              <w:rPr>
                <w:rFonts w:ascii="Arial" w:hAnsi="Arial" w:cs="Arial"/>
                <w:b/>
                <w:snapToGrid/>
                <w:lang w:val="en-GB"/>
              </w:rPr>
              <w:t xml:space="preserve">umber </w:t>
            </w:r>
            <w:r>
              <w:rPr>
                <w:rFonts w:ascii="Arial" w:hAnsi="Arial" w:cs="Arial"/>
                <w:b/>
                <w:snapToGrid/>
                <w:lang w:val="en-GB"/>
              </w:rPr>
              <w:t xml:space="preserve">of </w:t>
            </w:r>
            <w:r w:rsidRPr="003D12E0">
              <w:rPr>
                <w:rFonts w:ascii="Arial" w:hAnsi="Arial" w:cs="Arial"/>
                <w:b/>
                <w:snapToGrid/>
                <w:lang w:val="en-GB"/>
              </w:rPr>
              <w:t xml:space="preserve">permanent staff of the tenderer (individual legal entity or consortium overall) </w:t>
            </w:r>
            <w:r>
              <w:rPr>
                <w:rFonts w:ascii="Arial" w:hAnsi="Arial" w:cs="Arial"/>
                <w:b/>
                <w:snapToGrid/>
                <w:lang w:val="en-GB"/>
              </w:rPr>
              <w:t>having worked</w:t>
            </w:r>
            <w:r w:rsidRPr="003D12E0">
              <w:rPr>
                <w:rFonts w:ascii="Arial" w:hAnsi="Arial" w:cs="Arial"/>
                <w:b/>
                <w:snapToGrid/>
                <w:lang w:val="en-GB"/>
              </w:rPr>
              <w:t xml:space="preserve"> in fields related to this contract (Gender-Smart Financing and Advisory and Capacity Building Programme for commercial banks)</w:t>
            </w:r>
            <w:r>
              <w:rPr>
                <w:rFonts w:ascii="Arial" w:hAnsi="Arial" w:cs="Arial"/>
                <w:b/>
                <w:snapToGrid/>
                <w:lang w:val="en-GB"/>
              </w:rPr>
              <w:t xml:space="preserve"> in 2023</w:t>
            </w:r>
          </w:p>
        </w:tc>
        <w:tc>
          <w:tcPr>
            <w:tcW w:w="2127" w:type="dxa"/>
            <w:tcBorders>
              <w:bottom w:val="single" w:sz="6" w:space="0" w:color="auto"/>
            </w:tcBorders>
            <w:shd w:val="pct5" w:color="auto" w:fill="FFFFFF"/>
            <w:vAlign w:val="center"/>
          </w:tcPr>
          <w:p w14:paraId="53C88EBD" w14:textId="58A5284C" w:rsidR="00074604" w:rsidRPr="0029333F" w:rsidRDefault="00274202" w:rsidP="001F3473">
            <w:pPr>
              <w:widowControl w:val="0"/>
              <w:spacing w:before="60" w:after="60"/>
              <w:jc w:val="center"/>
              <w:rPr>
                <w:rFonts w:ascii="Arial" w:hAnsi="Arial" w:cs="Arial"/>
                <w:b/>
                <w:snapToGrid/>
                <w:lang w:val="en-GB"/>
              </w:rPr>
            </w:pPr>
            <w:r>
              <w:rPr>
                <w:rFonts w:ascii="Arial" w:hAnsi="Arial" w:cs="Arial"/>
                <w:b/>
                <w:snapToGrid/>
                <w:lang w:val="en-GB"/>
              </w:rPr>
              <w:t>N</w:t>
            </w:r>
            <w:r w:rsidRPr="003D12E0">
              <w:rPr>
                <w:rFonts w:ascii="Arial" w:hAnsi="Arial" w:cs="Arial"/>
                <w:b/>
                <w:snapToGrid/>
                <w:lang w:val="en-GB"/>
              </w:rPr>
              <w:t xml:space="preserve">umber </w:t>
            </w:r>
            <w:r>
              <w:rPr>
                <w:rFonts w:ascii="Arial" w:hAnsi="Arial" w:cs="Arial"/>
                <w:b/>
                <w:snapToGrid/>
                <w:lang w:val="en-GB"/>
              </w:rPr>
              <w:t xml:space="preserve">of </w:t>
            </w:r>
            <w:r w:rsidRPr="003D12E0">
              <w:rPr>
                <w:rFonts w:ascii="Arial" w:hAnsi="Arial" w:cs="Arial"/>
                <w:b/>
                <w:snapToGrid/>
                <w:lang w:val="en-GB"/>
              </w:rPr>
              <w:t xml:space="preserve">permanent staff of the tenderer (individual legal entity or consortium overall) </w:t>
            </w:r>
            <w:r>
              <w:rPr>
                <w:rFonts w:ascii="Arial" w:hAnsi="Arial" w:cs="Arial"/>
                <w:b/>
                <w:snapToGrid/>
                <w:lang w:val="en-GB"/>
              </w:rPr>
              <w:t>having worked</w:t>
            </w:r>
            <w:r w:rsidRPr="003D12E0">
              <w:rPr>
                <w:rFonts w:ascii="Arial" w:hAnsi="Arial" w:cs="Arial"/>
                <w:b/>
                <w:snapToGrid/>
                <w:lang w:val="en-GB"/>
              </w:rPr>
              <w:t xml:space="preserve"> in fields related to this contract (Gender-Smart Financing and Advisory and Capacity Building Programme for commercial banks)</w:t>
            </w:r>
            <w:r>
              <w:rPr>
                <w:rFonts w:ascii="Arial" w:hAnsi="Arial" w:cs="Arial"/>
                <w:b/>
                <w:snapToGrid/>
                <w:lang w:val="en-GB"/>
              </w:rPr>
              <w:t xml:space="preserve"> in 2024</w:t>
            </w:r>
          </w:p>
        </w:tc>
        <w:tc>
          <w:tcPr>
            <w:tcW w:w="2126" w:type="dxa"/>
            <w:tcBorders>
              <w:bottom w:val="single" w:sz="6" w:space="0" w:color="auto"/>
            </w:tcBorders>
            <w:shd w:val="pct5" w:color="auto" w:fill="FFFFFF"/>
            <w:vAlign w:val="center"/>
          </w:tcPr>
          <w:p w14:paraId="5018C1AD" w14:textId="6FA6D67C" w:rsidR="00074604" w:rsidRPr="00B04CE0" w:rsidRDefault="00274202" w:rsidP="001F3473">
            <w:pPr>
              <w:widowControl w:val="0"/>
              <w:spacing w:before="60" w:after="60"/>
              <w:jc w:val="center"/>
              <w:rPr>
                <w:rFonts w:ascii="Arial" w:hAnsi="Arial" w:cs="Arial"/>
                <w:b/>
                <w:snapToGrid/>
                <w:lang w:val="en-GB"/>
              </w:rPr>
            </w:pPr>
            <w:r>
              <w:rPr>
                <w:rFonts w:ascii="Arial" w:hAnsi="Arial" w:cs="Arial"/>
                <w:b/>
                <w:snapToGrid/>
                <w:lang w:val="en-GB"/>
              </w:rPr>
              <w:t>N</w:t>
            </w:r>
            <w:r w:rsidRPr="003D12E0">
              <w:rPr>
                <w:rFonts w:ascii="Arial" w:hAnsi="Arial" w:cs="Arial"/>
                <w:b/>
                <w:snapToGrid/>
                <w:lang w:val="en-GB"/>
              </w:rPr>
              <w:t xml:space="preserve">umber </w:t>
            </w:r>
            <w:r>
              <w:rPr>
                <w:rFonts w:ascii="Arial" w:hAnsi="Arial" w:cs="Arial"/>
                <w:b/>
                <w:snapToGrid/>
                <w:lang w:val="en-GB"/>
              </w:rPr>
              <w:t xml:space="preserve">of </w:t>
            </w:r>
            <w:r w:rsidRPr="003D12E0">
              <w:rPr>
                <w:rFonts w:ascii="Arial" w:hAnsi="Arial" w:cs="Arial"/>
                <w:b/>
                <w:snapToGrid/>
                <w:lang w:val="en-GB"/>
              </w:rPr>
              <w:t xml:space="preserve">permanent staff of the tenderer (individual legal entity or consortium overall) </w:t>
            </w:r>
            <w:r>
              <w:rPr>
                <w:rFonts w:ascii="Arial" w:hAnsi="Arial" w:cs="Arial"/>
                <w:b/>
                <w:snapToGrid/>
                <w:lang w:val="en-GB"/>
              </w:rPr>
              <w:t>having worked</w:t>
            </w:r>
            <w:r w:rsidRPr="003D12E0">
              <w:rPr>
                <w:rFonts w:ascii="Arial" w:hAnsi="Arial" w:cs="Arial"/>
                <w:b/>
                <w:snapToGrid/>
                <w:lang w:val="en-GB"/>
              </w:rPr>
              <w:t xml:space="preserve"> in fields related to this contract (Gender-Smart Financing and Advisory and Capacity Building Programme for commercial banks)</w:t>
            </w:r>
            <w:r>
              <w:rPr>
                <w:rFonts w:ascii="Arial" w:hAnsi="Arial" w:cs="Arial"/>
                <w:b/>
                <w:snapToGrid/>
                <w:lang w:val="en-GB"/>
              </w:rPr>
              <w:t xml:space="preserve"> in 2024</w:t>
            </w:r>
          </w:p>
        </w:tc>
      </w:tr>
      <w:tr w:rsidR="00074604" w:rsidRPr="00B04CE0" w14:paraId="5EE1C50C" w14:textId="77777777" w:rsidTr="001F3473">
        <w:trPr>
          <w:cantSplit/>
        </w:trPr>
        <w:tc>
          <w:tcPr>
            <w:tcW w:w="2836" w:type="dxa"/>
            <w:tcBorders>
              <w:top w:val="single" w:sz="6" w:space="0" w:color="auto"/>
              <w:bottom w:val="single" w:sz="6" w:space="0" w:color="auto"/>
            </w:tcBorders>
            <w:vAlign w:val="center"/>
          </w:tcPr>
          <w:p w14:paraId="61573693" w14:textId="77777777" w:rsidR="00074604" w:rsidRPr="00B04CE0" w:rsidRDefault="00074604" w:rsidP="001F3473">
            <w:pPr>
              <w:widowControl w:val="0"/>
              <w:spacing w:before="60" w:after="60"/>
              <w:rPr>
                <w:rFonts w:ascii="Arial" w:hAnsi="Arial" w:cs="Arial"/>
                <w:snapToGrid/>
                <w:lang w:val="en-GB"/>
              </w:rPr>
            </w:pPr>
            <w:r w:rsidRPr="00B04CE0">
              <w:rPr>
                <w:rFonts w:ascii="Arial" w:hAnsi="Arial" w:cs="Arial"/>
                <w:snapToGrid/>
                <w:lang w:val="en-GB"/>
              </w:rPr>
              <w:t>Permanent staff</w:t>
            </w:r>
            <w:r w:rsidRPr="00B04CE0">
              <w:rPr>
                <w:rFonts w:ascii="Arial" w:hAnsi="Arial" w:cs="Arial"/>
                <w:snapToGrid/>
                <w:vertAlign w:val="superscript"/>
                <w:lang w:val="en-GB"/>
              </w:rPr>
              <w:footnoteReference w:id="1"/>
            </w:r>
            <w:r w:rsidRPr="00B04CE0">
              <w:rPr>
                <w:rFonts w:ascii="Arial" w:hAnsi="Arial" w:cs="Arial"/>
                <w:snapToGrid/>
                <w:lang w:val="en-GB"/>
              </w:rPr>
              <w:t xml:space="preserve"> </w:t>
            </w:r>
          </w:p>
        </w:tc>
        <w:tc>
          <w:tcPr>
            <w:tcW w:w="2126" w:type="dxa"/>
            <w:tcBorders>
              <w:top w:val="single" w:sz="6" w:space="0" w:color="auto"/>
              <w:bottom w:val="single" w:sz="6" w:space="0" w:color="auto"/>
            </w:tcBorders>
            <w:vAlign w:val="center"/>
          </w:tcPr>
          <w:p w14:paraId="69D595DE" w14:textId="77777777" w:rsidR="00074604" w:rsidRPr="00B04CE0" w:rsidRDefault="00074604" w:rsidP="001F3473">
            <w:pPr>
              <w:widowControl w:val="0"/>
              <w:spacing w:before="60" w:after="60"/>
              <w:jc w:val="center"/>
              <w:rPr>
                <w:rFonts w:ascii="Arial" w:hAnsi="Arial" w:cs="Arial"/>
                <w:snapToGrid/>
                <w:lang w:val="en-GB"/>
              </w:rPr>
            </w:pPr>
          </w:p>
        </w:tc>
        <w:tc>
          <w:tcPr>
            <w:tcW w:w="2127" w:type="dxa"/>
            <w:tcBorders>
              <w:top w:val="single" w:sz="6" w:space="0" w:color="auto"/>
              <w:bottom w:val="single" w:sz="6" w:space="0" w:color="auto"/>
            </w:tcBorders>
          </w:tcPr>
          <w:p w14:paraId="41E35824" w14:textId="77777777" w:rsidR="00074604" w:rsidRPr="00B04CE0" w:rsidRDefault="00074604" w:rsidP="001F3473">
            <w:pPr>
              <w:widowControl w:val="0"/>
              <w:spacing w:before="60" w:after="60"/>
              <w:jc w:val="center"/>
              <w:rPr>
                <w:rFonts w:ascii="Arial" w:hAnsi="Arial" w:cs="Arial"/>
                <w:snapToGrid/>
                <w:lang w:val="en-GB"/>
              </w:rPr>
            </w:pPr>
          </w:p>
        </w:tc>
        <w:tc>
          <w:tcPr>
            <w:tcW w:w="2126" w:type="dxa"/>
            <w:tcBorders>
              <w:top w:val="single" w:sz="6" w:space="0" w:color="auto"/>
              <w:bottom w:val="single" w:sz="6" w:space="0" w:color="auto"/>
            </w:tcBorders>
            <w:vAlign w:val="center"/>
          </w:tcPr>
          <w:p w14:paraId="49B92589" w14:textId="77777777" w:rsidR="00074604" w:rsidRPr="00B04CE0" w:rsidRDefault="00074604" w:rsidP="001F3473">
            <w:pPr>
              <w:widowControl w:val="0"/>
              <w:spacing w:before="60" w:after="60"/>
              <w:jc w:val="center"/>
              <w:rPr>
                <w:rFonts w:ascii="Arial" w:hAnsi="Arial" w:cs="Arial"/>
                <w:snapToGrid/>
                <w:lang w:val="en-GB"/>
              </w:rPr>
            </w:pPr>
          </w:p>
        </w:tc>
      </w:tr>
    </w:tbl>
    <w:p w14:paraId="3BCE9AB2" w14:textId="77777777" w:rsidR="001D63F7" w:rsidRPr="00074604" w:rsidRDefault="001D63F7" w:rsidP="001D63F7">
      <w:pPr>
        <w:widowControl w:val="0"/>
        <w:spacing w:after="120"/>
        <w:jc w:val="both"/>
        <w:rPr>
          <w:rFonts w:ascii="Arial" w:hAnsi="Arial" w:cs="Arial"/>
          <w:lang w:val="en-GB"/>
        </w:rPr>
      </w:pPr>
    </w:p>
    <w:p w14:paraId="02D401D4" w14:textId="77777777" w:rsidR="001D63F7" w:rsidRPr="00274202" w:rsidRDefault="001D63F7" w:rsidP="001D63F7">
      <w:pPr>
        <w:widowControl w:val="0"/>
        <w:spacing w:after="120"/>
        <w:jc w:val="both"/>
        <w:rPr>
          <w:rFonts w:ascii="Arial" w:hAnsi="Arial" w:cs="Arial"/>
          <w:lang w:val="en-GB"/>
        </w:rPr>
      </w:pPr>
    </w:p>
    <w:p w14:paraId="29A6FA9B" w14:textId="77777777" w:rsidR="00B134C7" w:rsidRPr="00B04CE0" w:rsidRDefault="00F6271E" w:rsidP="00CE530A">
      <w:pPr>
        <w:ind w:left="142"/>
        <w:jc w:val="both"/>
        <w:rPr>
          <w:rFonts w:ascii="Arial" w:hAnsi="Arial" w:cs="Arial"/>
          <w:lang w:val="en-GB"/>
        </w:rPr>
      </w:pPr>
      <w:r>
        <w:rPr>
          <w:rFonts w:ascii="Arial" w:hAnsi="Arial" w:cs="Arial"/>
          <w:lang w:val="en-GB"/>
        </w:rPr>
        <w:t>*</w:t>
      </w:r>
      <w:r w:rsidR="00B134C7" w:rsidRPr="00B04CE0">
        <w:rPr>
          <w:rFonts w:ascii="Arial" w:hAnsi="Arial" w:cs="Arial"/>
          <w:lang w:val="en-GB"/>
        </w:rPr>
        <w:t>Manpower in fields related to this contract, corresponding to the specialisations identified in point 5.</w:t>
      </w:r>
    </w:p>
    <w:p w14:paraId="05E8DB5D" w14:textId="77777777" w:rsidR="00B134C7" w:rsidRPr="00B04CE0" w:rsidRDefault="00B134C7" w:rsidP="00CE530A">
      <w:pPr>
        <w:ind w:left="142"/>
        <w:jc w:val="both"/>
        <w:rPr>
          <w:rFonts w:ascii="Arial" w:hAnsi="Arial" w:cs="Arial"/>
          <w:lang w:val="en-GB"/>
        </w:rPr>
      </w:pPr>
      <w:r w:rsidRPr="00B04CE0">
        <w:rPr>
          <w:rFonts w:ascii="Arial" w:hAnsi="Arial" w:cs="Arial"/>
          <w:lang w:val="en-GB"/>
        </w:rPr>
        <w:t xml:space="preserve">**Staff directly employed by the </w:t>
      </w:r>
      <w:r w:rsidR="001145BC">
        <w:rPr>
          <w:rFonts w:ascii="Arial" w:hAnsi="Arial" w:cs="Arial"/>
          <w:lang w:val="en-GB"/>
        </w:rPr>
        <w:t>tenderer</w:t>
      </w:r>
      <w:r w:rsidRPr="00B04CE0">
        <w:rPr>
          <w:rFonts w:ascii="Arial" w:hAnsi="Arial" w:cs="Arial"/>
          <w:lang w:val="en-GB"/>
        </w:rPr>
        <w:t xml:space="preserve"> on a permanent basis.</w:t>
      </w:r>
    </w:p>
    <w:p w14:paraId="51342419" w14:textId="6FE1E5D1" w:rsidR="00B134C7" w:rsidRPr="00B04CE0" w:rsidRDefault="00B134C7" w:rsidP="00CE530A">
      <w:pPr>
        <w:ind w:left="142"/>
        <w:jc w:val="both"/>
        <w:rPr>
          <w:rFonts w:ascii="Arial" w:hAnsi="Arial" w:cs="Arial"/>
          <w:lang w:val="en-GB"/>
        </w:rPr>
      </w:pPr>
    </w:p>
    <w:p w14:paraId="5859BE74" w14:textId="77777777" w:rsidR="00B134C7" w:rsidRPr="00B04CE0" w:rsidRDefault="00B134C7" w:rsidP="00AB614A">
      <w:pPr>
        <w:pStyle w:val="ListParagraph"/>
        <w:widowControl w:val="0"/>
        <w:spacing w:after="120"/>
        <w:ind w:left="0"/>
        <w:jc w:val="both"/>
        <w:rPr>
          <w:rFonts w:ascii="Arial" w:hAnsi="Arial" w:cs="Arial"/>
          <w:lang w:val="en-GB"/>
        </w:rPr>
      </w:pPr>
    </w:p>
    <w:p w14:paraId="05EC4D26" w14:textId="77777777" w:rsidR="00B134C7" w:rsidRPr="00B04CE0" w:rsidRDefault="00B134C7" w:rsidP="00AB614A">
      <w:pPr>
        <w:jc w:val="both"/>
        <w:rPr>
          <w:rFonts w:ascii="Arial" w:hAnsi="Arial" w:cs="Arial"/>
          <w:lang w:val="en-GB"/>
        </w:rPr>
      </w:pPr>
      <w:r w:rsidRPr="00B04CE0">
        <w:rPr>
          <w:rFonts w:ascii="Arial" w:hAnsi="Arial" w:cs="Arial"/>
          <w:highlight w:val="yellow"/>
          <w:lang w:val="en-GB"/>
        </w:rPr>
        <w:t>AND/OR</w:t>
      </w:r>
    </w:p>
    <w:p w14:paraId="55585896" w14:textId="77777777" w:rsidR="00B134C7" w:rsidRPr="00B04CE0" w:rsidRDefault="00B134C7" w:rsidP="00AB614A">
      <w:pPr>
        <w:jc w:val="both"/>
        <w:rPr>
          <w:rFonts w:ascii="Arial" w:hAnsi="Arial" w:cs="Arial"/>
          <w:lang w:val="da-DK" w:eastAsia="da-DK"/>
        </w:rPr>
      </w:pPr>
    </w:p>
    <w:p w14:paraId="394B4BA8" w14:textId="77777777" w:rsidR="00B134C7" w:rsidRPr="00B04CE0" w:rsidRDefault="00CE530A" w:rsidP="00CE530A">
      <w:pPr>
        <w:ind w:left="567" w:hanging="567"/>
        <w:jc w:val="both"/>
        <w:rPr>
          <w:rFonts w:ascii="Arial" w:hAnsi="Arial" w:cs="Arial"/>
          <w:lang w:val="en-GB"/>
        </w:rPr>
      </w:pPr>
      <w:r>
        <w:rPr>
          <w:rFonts w:ascii="Arial" w:hAnsi="Arial" w:cs="Arial"/>
          <w:lang w:val="en-GB"/>
        </w:rPr>
        <w:t>(3)</w:t>
      </w:r>
      <w:r>
        <w:rPr>
          <w:rFonts w:ascii="Arial" w:hAnsi="Arial" w:cs="Arial"/>
          <w:lang w:val="en-GB"/>
        </w:rPr>
        <w:tab/>
      </w:r>
      <w:r w:rsidR="00B134C7" w:rsidRPr="00B04CE0">
        <w:rPr>
          <w:rFonts w:ascii="Arial" w:hAnsi="Arial" w:cs="Arial"/>
          <w:highlight w:val="yellow"/>
          <w:lang w:val="en-GB"/>
        </w:rPr>
        <w:t>the entity denomination</w:t>
      </w:r>
      <w:r w:rsidR="00B134C7" w:rsidRPr="00B04CE0">
        <w:rPr>
          <w:rFonts w:ascii="Arial" w:hAnsi="Arial" w:cs="Arial"/>
          <w:lang w:val="en-GB"/>
        </w:rPr>
        <w:t xml:space="preserve"> references presented in the </w:t>
      </w:r>
      <w:r w:rsidR="00205ABA">
        <w:rPr>
          <w:rFonts w:ascii="Arial" w:hAnsi="Arial" w:cs="Arial"/>
          <w:lang w:val="en-GB"/>
        </w:rPr>
        <w:t>Tender submission</w:t>
      </w:r>
      <w:r w:rsidR="00B134C7" w:rsidRPr="00B04CE0">
        <w:rPr>
          <w:rFonts w:ascii="Arial" w:hAnsi="Arial" w:cs="Arial"/>
          <w:lang w:val="en-GB"/>
        </w:rPr>
        <w:t xml:space="preserve"> form for the above-mentioned project </w:t>
      </w:r>
      <w:r w:rsidR="00B134C7" w:rsidRPr="00B04CE0">
        <w:rPr>
          <w:rFonts w:ascii="Arial" w:hAnsi="Arial" w:cs="Arial"/>
          <w:highlight w:val="yellow"/>
          <w:lang w:val="en-GB"/>
        </w:rPr>
        <w:t xml:space="preserve">(reference titles could also be </w:t>
      </w:r>
      <w:proofErr w:type="gramStart"/>
      <w:r w:rsidR="00B134C7" w:rsidRPr="00B04CE0">
        <w:rPr>
          <w:rFonts w:ascii="Arial" w:hAnsi="Arial" w:cs="Arial"/>
          <w:highlight w:val="yellow"/>
          <w:lang w:val="en-GB"/>
        </w:rPr>
        <w:t>listed )</w:t>
      </w:r>
      <w:proofErr w:type="gramEnd"/>
    </w:p>
    <w:p w14:paraId="18A24BB8" w14:textId="77777777" w:rsidR="00B134C7" w:rsidRPr="00B04CE0" w:rsidRDefault="00B134C7" w:rsidP="00AB614A">
      <w:pPr>
        <w:jc w:val="both"/>
        <w:rPr>
          <w:rFonts w:ascii="Arial" w:hAnsi="Arial" w:cs="Arial"/>
          <w:lang w:val="en-GB"/>
        </w:rPr>
      </w:pPr>
    </w:p>
    <w:p w14:paraId="253F8399" w14:textId="77777777" w:rsidR="00B134C7" w:rsidRPr="00B04CE0" w:rsidRDefault="00B134C7" w:rsidP="00AB614A">
      <w:pPr>
        <w:jc w:val="both"/>
        <w:rPr>
          <w:rFonts w:ascii="Arial" w:hAnsi="Arial" w:cs="Arial"/>
          <w:i/>
          <w:lang w:val="en-GB"/>
        </w:rPr>
      </w:pPr>
      <w:r w:rsidRPr="00B04CE0">
        <w:rPr>
          <w:rFonts w:ascii="Arial" w:hAnsi="Arial" w:cs="Arial"/>
          <w:i/>
          <w:highlight w:val="yellow"/>
          <w:lang w:val="en-GB"/>
        </w:rPr>
        <w:t xml:space="preserve">The entity should explain when and in which conditions the support would apply. </w:t>
      </w:r>
    </w:p>
    <w:p w14:paraId="10A84F70" w14:textId="77777777" w:rsidR="00B134C7" w:rsidRPr="00B04CE0" w:rsidRDefault="00B134C7" w:rsidP="00AB614A">
      <w:pPr>
        <w:jc w:val="both"/>
        <w:rPr>
          <w:rFonts w:ascii="Arial" w:hAnsi="Arial" w:cs="Arial"/>
          <w:lang w:val="en-GB"/>
        </w:rPr>
      </w:pPr>
    </w:p>
    <w:p w14:paraId="23FC40C6" w14:textId="77777777" w:rsidR="00B134C7" w:rsidRPr="00B04CE0" w:rsidRDefault="00B134C7" w:rsidP="00AB614A">
      <w:pPr>
        <w:jc w:val="both"/>
        <w:rPr>
          <w:rFonts w:ascii="Arial" w:hAnsi="Arial" w:cs="Arial"/>
          <w:lang w:val="en-GB"/>
        </w:rPr>
      </w:pPr>
      <w:proofErr w:type="gramStart"/>
      <w:r w:rsidRPr="00B04CE0">
        <w:rPr>
          <w:rFonts w:ascii="Arial" w:hAnsi="Arial" w:cs="Arial"/>
          <w:lang w:val="en-GB"/>
        </w:rPr>
        <w:t>Consequently</w:t>
      </w:r>
      <w:proofErr w:type="gramEnd"/>
      <w:r w:rsidRPr="00B04CE0">
        <w:rPr>
          <w:rFonts w:ascii="Arial" w:hAnsi="Arial" w:cs="Arial"/>
          <w:lang w:val="en-GB"/>
        </w:rPr>
        <w:t xml:space="preserve"> should this contract be awarded to the Firm/Consortium of which &lt;</w:t>
      </w:r>
      <w:r w:rsidRPr="00B04CE0">
        <w:rPr>
          <w:rFonts w:ascii="Arial" w:hAnsi="Arial" w:cs="Arial"/>
          <w:highlight w:val="yellow"/>
          <w:lang w:val="en-GB"/>
        </w:rPr>
        <w:t xml:space="preserve">name of the </w:t>
      </w:r>
      <w:r w:rsidR="001145BC" w:rsidRPr="001145BC">
        <w:rPr>
          <w:rFonts w:ascii="Arial" w:hAnsi="Arial" w:cs="Arial"/>
          <w:highlight w:val="yellow"/>
          <w:lang w:val="en-GB"/>
        </w:rPr>
        <w:t>Tenderer</w:t>
      </w:r>
      <w:r w:rsidRPr="00B04CE0">
        <w:rPr>
          <w:rFonts w:ascii="Arial" w:hAnsi="Arial" w:cs="Arial"/>
          <w:lang w:val="en-GB"/>
        </w:rPr>
        <w:t>&gt; is a &lt;</w:t>
      </w:r>
      <w:r w:rsidRPr="00B04CE0">
        <w:rPr>
          <w:rFonts w:ascii="Arial" w:hAnsi="Arial" w:cs="Arial"/>
          <w:highlight w:val="yellow"/>
          <w:lang w:val="en-GB"/>
        </w:rPr>
        <w:t>leader/partner</w:t>
      </w:r>
      <w:r w:rsidRPr="00B04CE0">
        <w:rPr>
          <w:rFonts w:ascii="Arial" w:hAnsi="Arial" w:cs="Arial"/>
          <w:lang w:val="en-GB"/>
        </w:rPr>
        <w:t>&gt;, I confirm that the latter will benefit from the above-mentioned resources of the &lt;</w:t>
      </w:r>
      <w:r w:rsidRPr="00B04CE0">
        <w:rPr>
          <w:rFonts w:ascii="Arial" w:hAnsi="Arial" w:cs="Arial"/>
          <w:highlight w:val="yellow"/>
          <w:lang w:val="en-GB"/>
        </w:rPr>
        <w:t>entity denomination</w:t>
      </w:r>
      <w:r w:rsidRPr="00B04CE0">
        <w:rPr>
          <w:rFonts w:ascii="Arial" w:hAnsi="Arial" w:cs="Arial"/>
          <w:lang w:val="en-GB"/>
        </w:rPr>
        <w:t xml:space="preserve">&gt;. </w:t>
      </w:r>
    </w:p>
    <w:p w14:paraId="1F4DB18A" w14:textId="77777777" w:rsidR="00B134C7" w:rsidRPr="00B04CE0" w:rsidRDefault="00B134C7" w:rsidP="00AB614A">
      <w:pPr>
        <w:widowControl w:val="0"/>
        <w:spacing w:before="480" w:after="120"/>
        <w:ind w:left="142" w:hanging="142"/>
        <w:jc w:val="both"/>
        <w:rPr>
          <w:rFonts w:ascii="Arial" w:hAnsi="Arial" w:cs="Arial"/>
          <w:snapToGrid/>
          <w:lang w:val="en-GB"/>
        </w:rPr>
      </w:pPr>
      <w:r w:rsidRPr="00B04CE0">
        <w:rPr>
          <w:rFonts w:ascii="Arial" w:hAnsi="Arial" w:cs="Arial"/>
          <w:snapToGrid/>
          <w:lang w:val="en-GB"/>
        </w:rPr>
        <w:t>Yours faithfully,</w:t>
      </w:r>
    </w:p>
    <w:p w14:paraId="02A0CB29" w14:textId="77777777" w:rsidR="00B134C7" w:rsidRPr="00B04CE0" w:rsidRDefault="00B134C7"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&lt;Signature of authorised representative&gt;</w:t>
      </w:r>
    </w:p>
    <w:p w14:paraId="6D9E9711" w14:textId="77777777" w:rsidR="00B134C7" w:rsidRPr="00B04CE0" w:rsidRDefault="00B134C7"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Name and position of authorised representative</w:t>
      </w:r>
    </w:p>
    <w:p w14:paraId="781669B3" w14:textId="77777777" w:rsidR="00B134C7" w:rsidRPr="00B04CE0" w:rsidRDefault="00B134C7" w:rsidP="00AB614A">
      <w:pPr>
        <w:jc w:val="both"/>
        <w:rPr>
          <w:rFonts w:ascii="Arial" w:hAnsi="Arial" w:cs="Arial"/>
          <w:b/>
          <w:bCs/>
          <w:noProof/>
          <w:lang w:val="en-GB"/>
        </w:rPr>
      </w:pPr>
    </w:p>
    <w:p w14:paraId="0EE1F8FB" w14:textId="77777777" w:rsidR="00B134C7" w:rsidRPr="00B04CE0" w:rsidRDefault="00B134C7" w:rsidP="00AB614A">
      <w:pPr>
        <w:jc w:val="right"/>
        <w:rPr>
          <w:rFonts w:ascii="Arial" w:hAnsi="Arial" w:cs="Arial"/>
          <w:b/>
          <w:bCs/>
          <w:noProof/>
          <w:lang w:val="en-GB"/>
        </w:rPr>
      </w:pPr>
    </w:p>
    <w:p w14:paraId="0E197FE4" w14:textId="77777777" w:rsidR="00B134C7" w:rsidRPr="00B04CE0" w:rsidRDefault="00B134C7" w:rsidP="00AB614A">
      <w:pPr>
        <w:jc w:val="right"/>
        <w:rPr>
          <w:rFonts w:ascii="Arial" w:hAnsi="Arial" w:cs="Arial"/>
          <w:b/>
          <w:bCs/>
          <w:noProof/>
          <w:lang w:val="en-GB"/>
        </w:rPr>
      </w:pPr>
    </w:p>
    <w:p w14:paraId="034C04FB" w14:textId="77777777" w:rsidR="00B134C7" w:rsidRPr="00B04CE0" w:rsidRDefault="00B134C7" w:rsidP="00AB614A">
      <w:pPr>
        <w:jc w:val="right"/>
        <w:rPr>
          <w:rFonts w:ascii="Arial" w:hAnsi="Arial" w:cs="Arial"/>
          <w:b/>
          <w:bCs/>
          <w:noProof/>
          <w:lang w:val="en-GB"/>
        </w:rPr>
      </w:pPr>
    </w:p>
    <w:p w14:paraId="4EE372C1" w14:textId="77777777" w:rsidR="00B134C7" w:rsidRPr="00B04CE0" w:rsidRDefault="00B134C7" w:rsidP="00AB614A">
      <w:pPr>
        <w:jc w:val="right"/>
        <w:rPr>
          <w:rFonts w:ascii="Arial" w:hAnsi="Arial" w:cs="Arial"/>
          <w:b/>
          <w:bCs/>
          <w:noProof/>
          <w:lang w:val="en-GB"/>
        </w:rPr>
      </w:pPr>
    </w:p>
    <w:p w14:paraId="06B63D12" w14:textId="77777777" w:rsidR="00B134C7" w:rsidRPr="00B04CE0" w:rsidRDefault="00B134C7" w:rsidP="00AB614A">
      <w:pPr>
        <w:jc w:val="right"/>
        <w:rPr>
          <w:rFonts w:ascii="Arial" w:hAnsi="Arial" w:cs="Arial"/>
          <w:b/>
          <w:bCs/>
          <w:noProof/>
          <w:lang w:val="en-GB"/>
        </w:rPr>
      </w:pPr>
    </w:p>
    <w:p w14:paraId="18517EAF" w14:textId="77777777" w:rsidR="00B134C7" w:rsidRPr="00B04CE0" w:rsidRDefault="00B134C7" w:rsidP="00AB614A">
      <w:pPr>
        <w:jc w:val="right"/>
        <w:rPr>
          <w:rFonts w:ascii="Arial" w:hAnsi="Arial" w:cs="Arial"/>
          <w:b/>
          <w:bCs/>
          <w:noProof/>
          <w:lang w:val="en-GB"/>
        </w:rPr>
      </w:pPr>
    </w:p>
    <w:p w14:paraId="0975BA52" w14:textId="77777777" w:rsidR="00B134C7" w:rsidRPr="00B04CE0" w:rsidRDefault="00B134C7" w:rsidP="00AB614A">
      <w:pPr>
        <w:jc w:val="right"/>
        <w:rPr>
          <w:rFonts w:ascii="Arial" w:hAnsi="Arial" w:cs="Arial"/>
          <w:b/>
          <w:bCs/>
          <w:noProof/>
          <w:lang w:val="en-GB"/>
        </w:rPr>
      </w:pPr>
    </w:p>
    <w:p w14:paraId="04799EDB" w14:textId="77777777" w:rsidR="00B134C7" w:rsidRPr="00B04CE0" w:rsidRDefault="00B134C7" w:rsidP="00AB614A">
      <w:pPr>
        <w:rPr>
          <w:rFonts w:ascii="Arial" w:hAnsi="Arial" w:cs="Arial"/>
          <w:b/>
          <w:bCs/>
          <w:noProof/>
          <w:lang w:val="en-GB"/>
        </w:rPr>
      </w:pPr>
    </w:p>
    <w:p w14:paraId="2359F5CD" w14:textId="77777777" w:rsidR="00406422" w:rsidRPr="00B04CE0" w:rsidRDefault="00406422" w:rsidP="000C6862">
      <w:pPr>
        <w:jc w:val="right"/>
        <w:rPr>
          <w:rFonts w:ascii="Arial" w:hAnsi="Arial" w:cs="Arial"/>
          <w:b/>
          <w:bCs/>
          <w:lang w:val="en-GB"/>
        </w:rPr>
      </w:pPr>
    </w:p>
    <w:sectPr w:rsidR="00406422" w:rsidRPr="00B04CE0" w:rsidSect="000C6862">
      <w:headerReference w:type="default" r:id="rId8"/>
      <w:footnotePr>
        <w:numRestart w:val="eachPage"/>
      </w:footnotePr>
      <w:pgSz w:w="11907" w:h="16839" w:code="9"/>
      <w:pgMar w:top="1021" w:right="1701" w:bottom="1247" w:left="1588" w:header="601" w:footer="1077" w:gutter="284"/>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82807" w14:textId="77777777" w:rsidR="009E6563" w:rsidRDefault="009E6563">
      <w:r>
        <w:separator/>
      </w:r>
    </w:p>
  </w:endnote>
  <w:endnote w:type="continuationSeparator" w:id="0">
    <w:p w14:paraId="48E20EAA" w14:textId="77777777" w:rsidR="009E6563" w:rsidRDefault="009E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EE"/>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8E8B5" w14:textId="77777777" w:rsidR="009E6563" w:rsidRDefault="009E6563">
      <w:r>
        <w:separator/>
      </w:r>
    </w:p>
  </w:footnote>
  <w:footnote w:type="continuationSeparator" w:id="0">
    <w:p w14:paraId="2EE4730C" w14:textId="77777777" w:rsidR="009E6563" w:rsidRDefault="009E6563">
      <w:r>
        <w:continuationSeparator/>
      </w:r>
    </w:p>
  </w:footnote>
  <w:footnote w:id="1">
    <w:p w14:paraId="574293D8" w14:textId="77777777" w:rsidR="00074604" w:rsidRPr="009923F9" w:rsidRDefault="00074604" w:rsidP="00074604">
      <w:pPr>
        <w:pStyle w:val="FootnoteText"/>
        <w:spacing w:before="60" w:after="0"/>
        <w:rPr>
          <w:sz w:val="17"/>
          <w:szCs w:val="17"/>
        </w:rPr>
      </w:pPr>
      <w:r w:rsidRPr="009923F9">
        <w:rPr>
          <w:rStyle w:val="FootnoteReference"/>
          <w:sz w:val="17"/>
          <w:szCs w:val="17"/>
        </w:rPr>
        <w:footnoteRef/>
      </w:r>
      <w:r w:rsidRPr="009923F9">
        <w:rPr>
          <w:sz w:val="17"/>
          <w:szCs w:val="17"/>
        </w:rPr>
        <w:t xml:space="preserve"> Staff directly</w:t>
      </w:r>
      <w:r w:rsidRPr="009923F9">
        <w:rPr>
          <w:sz w:val="17"/>
          <w:szCs w:val="17"/>
          <w:vertAlign w:val="superscript"/>
        </w:rPr>
        <w:t xml:space="preserve"> </w:t>
      </w:r>
      <w:r w:rsidRPr="009923F9">
        <w:rPr>
          <w:sz w:val="17"/>
          <w:szCs w:val="17"/>
        </w:rPr>
        <w:t>employed by the tenderer on a permanent basis (i.e. under indefinite contracts)</w:t>
      </w:r>
      <w:r>
        <w:rPr>
          <w:sz w:val="17"/>
          <w:szCs w:val="17"/>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EDEB9" w14:textId="77777777" w:rsidR="00B32CE9" w:rsidRPr="00EA6CE7" w:rsidRDefault="00B32CE9" w:rsidP="004650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18"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9788305">
    <w:abstractNumId w:val="4"/>
  </w:num>
  <w:num w:numId="2" w16cid:durableId="1060254363">
    <w:abstractNumId w:val="17"/>
  </w:num>
  <w:num w:numId="3" w16cid:durableId="1414476555">
    <w:abstractNumId w:val="1"/>
  </w:num>
  <w:num w:numId="4" w16cid:durableId="1638489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00830892">
    <w:abstractNumId w:val="12"/>
  </w:num>
  <w:num w:numId="6" w16cid:durableId="1633972843">
    <w:abstractNumId w:val="10"/>
  </w:num>
  <w:num w:numId="7" w16cid:durableId="2113089607">
    <w:abstractNumId w:val="14"/>
  </w:num>
  <w:num w:numId="8" w16cid:durableId="166677888">
    <w:abstractNumId w:val="2"/>
  </w:num>
  <w:num w:numId="9" w16cid:durableId="1233850044">
    <w:abstractNumId w:val="5"/>
  </w:num>
  <w:num w:numId="10" w16cid:durableId="1504706640">
    <w:abstractNumId w:val="6"/>
  </w:num>
  <w:num w:numId="11" w16cid:durableId="859899256">
    <w:abstractNumId w:val="15"/>
  </w:num>
  <w:num w:numId="12" w16cid:durableId="227230996">
    <w:abstractNumId w:val="11"/>
  </w:num>
  <w:num w:numId="13" w16cid:durableId="859972759">
    <w:abstractNumId w:val="16"/>
  </w:num>
  <w:num w:numId="14" w16cid:durableId="1077244715">
    <w:abstractNumId w:val="18"/>
  </w:num>
  <w:num w:numId="15" w16cid:durableId="385418288">
    <w:abstractNumId w:val="13"/>
  </w:num>
  <w:num w:numId="16" w16cid:durableId="338703937">
    <w:abstractNumId w:val="3"/>
  </w:num>
  <w:num w:numId="17" w16cid:durableId="988174911">
    <w:abstractNumId w:val="8"/>
  </w:num>
  <w:num w:numId="18" w16cid:durableId="868445570">
    <w:abstractNumId w:val="9"/>
  </w:num>
  <w:num w:numId="19" w16cid:durableId="679814504">
    <w:abstractNumId w:val="20"/>
  </w:num>
  <w:num w:numId="20" w16cid:durableId="1657298831">
    <w:abstractNumId w:val="19"/>
  </w:num>
  <w:num w:numId="21" w16cid:durableId="997808918">
    <w:abstractNumId w:val="7"/>
  </w:num>
  <w:num w:numId="22" w16cid:durableId="418064405">
    <w:abstractNumId w:val="8"/>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598832544">
    <w:abstractNumId w:val="8"/>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4ED6"/>
    <w:rsid w:val="00013D30"/>
    <w:rsid w:val="000273CD"/>
    <w:rsid w:val="0003114B"/>
    <w:rsid w:val="00036379"/>
    <w:rsid w:val="0004323C"/>
    <w:rsid w:val="00043CE8"/>
    <w:rsid w:val="00055487"/>
    <w:rsid w:val="00056E4B"/>
    <w:rsid w:val="00062686"/>
    <w:rsid w:val="000642A7"/>
    <w:rsid w:val="00064BA1"/>
    <w:rsid w:val="00074604"/>
    <w:rsid w:val="00075E8C"/>
    <w:rsid w:val="00076720"/>
    <w:rsid w:val="000936C4"/>
    <w:rsid w:val="000A48FE"/>
    <w:rsid w:val="000B1E4C"/>
    <w:rsid w:val="000B6AE9"/>
    <w:rsid w:val="000B7CA6"/>
    <w:rsid w:val="000C1303"/>
    <w:rsid w:val="000C6862"/>
    <w:rsid w:val="000D3D68"/>
    <w:rsid w:val="000E1C14"/>
    <w:rsid w:val="000E30D3"/>
    <w:rsid w:val="000E4301"/>
    <w:rsid w:val="000F269F"/>
    <w:rsid w:val="000F6E53"/>
    <w:rsid w:val="00105024"/>
    <w:rsid w:val="00112D70"/>
    <w:rsid w:val="00112FCD"/>
    <w:rsid w:val="00113185"/>
    <w:rsid w:val="001145BC"/>
    <w:rsid w:val="00116225"/>
    <w:rsid w:val="00121ADB"/>
    <w:rsid w:val="001312B6"/>
    <w:rsid w:val="00153EF4"/>
    <w:rsid w:val="001540AE"/>
    <w:rsid w:val="0015423F"/>
    <w:rsid w:val="00161D93"/>
    <w:rsid w:val="001672DA"/>
    <w:rsid w:val="00167B69"/>
    <w:rsid w:val="0017046A"/>
    <w:rsid w:val="001711E7"/>
    <w:rsid w:val="0017260E"/>
    <w:rsid w:val="001756F3"/>
    <w:rsid w:val="00192F4E"/>
    <w:rsid w:val="001978F8"/>
    <w:rsid w:val="001A130F"/>
    <w:rsid w:val="001A3047"/>
    <w:rsid w:val="001A7821"/>
    <w:rsid w:val="001B2DEB"/>
    <w:rsid w:val="001C0D69"/>
    <w:rsid w:val="001D284C"/>
    <w:rsid w:val="001D2CBA"/>
    <w:rsid w:val="001D63F7"/>
    <w:rsid w:val="001E1060"/>
    <w:rsid w:val="001E533C"/>
    <w:rsid w:val="001E6FFE"/>
    <w:rsid w:val="001E7BE7"/>
    <w:rsid w:val="001F4F99"/>
    <w:rsid w:val="001F5600"/>
    <w:rsid w:val="001F75B8"/>
    <w:rsid w:val="001F7696"/>
    <w:rsid w:val="00202A0D"/>
    <w:rsid w:val="00203288"/>
    <w:rsid w:val="00203530"/>
    <w:rsid w:val="00205ABA"/>
    <w:rsid w:val="00210DFF"/>
    <w:rsid w:val="0021483B"/>
    <w:rsid w:val="002151E2"/>
    <w:rsid w:val="00223DE3"/>
    <w:rsid w:val="00224A9C"/>
    <w:rsid w:val="0022529D"/>
    <w:rsid w:val="00225AE8"/>
    <w:rsid w:val="00233580"/>
    <w:rsid w:val="00233878"/>
    <w:rsid w:val="002437E2"/>
    <w:rsid w:val="00250854"/>
    <w:rsid w:val="00250DC4"/>
    <w:rsid w:val="00251822"/>
    <w:rsid w:val="00255E81"/>
    <w:rsid w:val="00264D04"/>
    <w:rsid w:val="00265D34"/>
    <w:rsid w:val="00274202"/>
    <w:rsid w:val="002828D4"/>
    <w:rsid w:val="00285CF2"/>
    <w:rsid w:val="0028671C"/>
    <w:rsid w:val="002D2E2D"/>
    <w:rsid w:val="002E0494"/>
    <w:rsid w:val="002E50FA"/>
    <w:rsid w:val="002F3147"/>
    <w:rsid w:val="00307128"/>
    <w:rsid w:val="003105FA"/>
    <w:rsid w:val="00313787"/>
    <w:rsid w:val="00314115"/>
    <w:rsid w:val="00322C52"/>
    <w:rsid w:val="00327D07"/>
    <w:rsid w:val="00331C1F"/>
    <w:rsid w:val="003326F0"/>
    <w:rsid w:val="003365EB"/>
    <w:rsid w:val="00344196"/>
    <w:rsid w:val="0034429B"/>
    <w:rsid w:val="003533D0"/>
    <w:rsid w:val="00355DDB"/>
    <w:rsid w:val="003574E2"/>
    <w:rsid w:val="003642CE"/>
    <w:rsid w:val="00370D13"/>
    <w:rsid w:val="00375D20"/>
    <w:rsid w:val="00376EDB"/>
    <w:rsid w:val="00380ACF"/>
    <w:rsid w:val="00382B8D"/>
    <w:rsid w:val="003934E5"/>
    <w:rsid w:val="003A5CE1"/>
    <w:rsid w:val="003B297F"/>
    <w:rsid w:val="003B69BC"/>
    <w:rsid w:val="003C0961"/>
    <w:rsid w:val="003C1EE4"/>
    <w:rsid w:val="003D21C3"/>
    <w:rsid w:val="003D5A5F"/>
    <w:rsid w:val="003E74D0"/>
    <w:rsid w:val="003F1E2A"/>
    <w:rsid w:val="00406422"/>
    <w:rsid w:val="00407773"/>
    <w:rsid w:val="004224BD"/>
    <w:rsid w:val="004325DB"/>
    <w:rsid w:val="00436A7C"/>
    <w:rsid w:val="004430E0"/>
    <w:rsid w:val="004445C6"/>
    <w:rsid w:val="00444856"/>
    <w:rsid w:val="004452DB"/>
    <w:rsid w:val="004457B3"/>
    <w:rsid w:val="00447B93"/>
    <w:rsid w:val="00451037"/>
    <w:rsid w:val="004627A5"/>
    <w:rsid w:val="004650BD"/>
    <w:rsid w:val="0047051E"/>
    <w:rsid w:val="00480131"/>
    <w:rsid w:val="00494714"/>
    <w:rsid w:val="00495A72"/>
    <w:rsid w:val="004A224E"/>
    <w:rsid w:val="004B0279"/>
    <w:rsid w:val="004B388A"/>
    <w:rsid w:val="004C1195"/>
    <w:rsid w:val="004C1920"/>
    <w:rsid w:val="004C1B14"/>
    <w:rsid w:val="004D47B1"/>
    <w:rsid w:val="004E2409"/>
    <w:rsid w:val="004E3DE0"/>
    <w:rsid w:val="004E4A19"/>
    <w:rsid w:val="004E4A7C"/>
    <w:rsid w:val="004E5221"/>
    <w:rsid w:val="004E61AA"/>
    <w:rsid w:val="004E6C56"/>
    <w:rsid w:val="004F00E5"/>
    <w:rsid w:val="004F22A3"/>
    <w:rsid w:val="004F26FE"/>
    <w:rsid w:val="004F564F"/>
    <w:rsid w:val="0050010D"/>
    <w:rsid w:val="00504567"/>
    <w:rsid w:val="005156D4"/>
    <w:rsid w:val="00515F2E"/>
    <w:rsid w:val="0052197C"/>
    <w:rsid w:val="00521C9F"/>
    <w:rsid w:val="00526379"/>
    <w:rsid w:val="00526689"/>
    <w:rsid w:val="00532B5E"/>
    <w:rsid w:val="0053664C"/>
    <w:rsid w:val="005400B0"/>
    <w:rsid w:val="00553D16"/>
    <w:rsid w:val="00555157"/>
    <w:rsid w:val="00576876"/>
    <w:rsid w:val="00586B78"/>
    <w:rsid w:val="00586EE6"/>
    <w:rsid w:val="00592636"/>
    <w:rsid w:val="005A620E"/>
    <w:rsid w:val="005B1C3A"/>
    <w:rsid w:val="005B20E8"/>
    <w:rsid w:val="005B3657"/>
    <w:rsid w:val="005B4B7B"/>
    <w:rsid w:val="005C0955"/>
    <w:rsid w:val="005C225D"/>
    <w:rsid w:val="005C29B6"/>
    <w:rsid w:val="005D05AA"/>
    <w:rsid w:val="005D2164"/>
    <w:rsid w:val="005D4BBC"/>
    <w:rsid w:val="005D65B0"/>
    <w:rsid w:val="005E3EC4"/>
    <w:rsid w:val="005E5328"/>
    <w:rsid w:val="005F040A"/>
    <w:rsid w:val="006001A6"/>
    <w:rsid w:val="00602B61"/>
    <w:rsid w:val="00602B85"/>
    <w:rsid w:val="0060448B"/>
    <w:rsid w:val="00607159"/>
    <w:rsid w:val="00610A19"/>
    <w:rsid w:val="00612E6B"/>
    <w:rsid w:val="00614B15"/>
    <w:rsid w:val="00614C28"/>
    <w:rsid w:val="006224C1"/>
    <w:rsid w:val="00623EBC"/>
    <w:rsid w:val="00625B12"/>
    <w:rsid w:val="0063128A"/>
    <w:rsid w:val="00633535"/>
    <w:rsid w:val="00634ED7"/>
    <w:rsid w:val="00636454"/>
    <w:rsid w:val="00643282"/>
    <w:rsid w:val="00644674"/>
    <w:rsid w:val="006504C2"/>
    <w:rsid w:val="0065089A"/>
    <w:rsid w:val="0065130B"/>
    <w:rsid w:val="00651837"/>
    <w:rsid w:val="00653B93"/>
    <w:rsid w:val="0065571F"/>
    <w:rsid w:val="00656668"/>
    <w:rsid w:val="00665ED6"/>
    <w:rsid w:val="006710B1"/>
    <w:rsid w:val="00671B23"/>
    <w:rsid w:val="00684E20"/>
    <w:rsid w:val="00691868"/>
    <w:rsid w:val="00695BE5"/>
    <w:rsid w:val="006A203F"/>
    <w:rsid w:val="006A5728"/>
    <w:rsid w:val="006B1191"/>
    <w:rsid w:val="006B2127"/>
    <w:rsid w:val="006B229F"/>
    <w:rsid w:val="006C1FD0"/>
    <w:rsid w:val="006C7560"/>
    <w:rsid w:val="006D2DF4"/>
    <w:rsid w:val="006F7700"/>
    <w:rsid w:val="007010F8"/>
    <w:rsid w:val="007159D8"/>
    <w:rsid w:val="00726AEB"/>
    <w:rsid w:val="00727F17"/>
    <w:rsid w:val="0073165B"/>
    <w:rsid w:val="00753459"/>
    <w:rsid w:val="007561A7"/>
    <w:rsid w:val="00757283"/>
    <w:rsid w:val="00761F97"/>
    <w:rsid w:val="00763254"/>
    <w:rsid w:val="00772109"/>
    <w:rsid w:val="00775721"/>
    <w:rsid w:val="007805CD"/>
    <w:rsid w:val="00781F0B"/>
    <w:rsid w:val="007944D9"/>
    <w:rsid w:val="00796E9E"/>
    <w:rsid w:val="007A328F"/>
    <w:rsid w:val="007A5834"/>
    <w:rsid w:val="007A6D8B"/>
    <w:rsid w:val="007B31EF"/>
    <w:rsid w:val="007B76D8"/>
    <w:rsid w:val="007B7824"/>
    <w:rsid w:val="007B7D29"/>
    <w:rsid w:val="007C1805"/>
    <w:rsid w:val="007D096F"/>
    <w:rsid w:val="007D28BE"/>
    <w:rsid w:val="007D28C3"/>
    <w:rsid w:val="007D6B39"/>
    <w:rsid w:val="007E72F9"/>
    <w:rsid w:val="007F0B91"/>
    <w:rsid w:val="007F429B"/>
    <w:rsid w:val="00806B2D"/>
    <w:rsid w:val="00806E46"/>
    <w:rsid w:val="008128FD"/>
    <w:rsid w:val="00823423"/>
    <w:rsid w:val="00826B78"/>
    <w:rsid w:val="00826C17"/>
    <w:rsid w:val="008271FC"/>
    <w:rsid w:val="00832765"/>
    <w:rsid w:val="00843EAC"/>
    <w:rsid w:val="00852FCF"/>
    <w:rsid w:val="008562F4"/>
    <w:rsid w:val="00856AAC"/>
    <w:rsid w:val="00864D09"/>
    <w:rsid w:val="00864EAB"/>
    <w:rsid w:val="008668B1"/>
    <w:rsid w:val="008772E2"/>
    <w:rsid w:val="008915CE"/>
    <w:rsid w:val="008B10B7"/>
    <w:rsid w:val="008B58CE"/>
    <w:rsid w:val="008C7DE6"/>
    <w:rsid w:val="008C7E8B"/>
    <w:rsid w:val="008D1E70"/>
    <w:rsid w:val="008E0645"/>
    <w:rsid w:val="008E3BFF"/>
    <w:rsid w:val="008F4652"/>
    <w:rsid w:val="008F6251"/>
    <w:rsid w:val="0090621A"/>
    <w:rsid w:val="00914068"/>
    <w:rsid w:val="0091433D"/>
    <w:rsid w:val="00916636"/>
    <w:rsid w:val="0092125E"/>
    <w:rsid w:val="009226EF"/>
    <w:rsid w:val="0092683E"/>
    <w:rsid w:val="009277BF"/>
    <w:rsid w:val="00932EC6"/>
    <w:rsid w:val="009332ED"/>
    <w:rsid w:val="00941866"/>
    <w:rsid w:val="00943D31"/>
    <w:rsid w:val="00955B9E"/>
    <w:rsid w:val="00975D38"/>
    <w:rsid w:val="00981098"/>
    <w:rsid w:val="00983E36"/>
    <w:rsid w:val="0098586B"/>
    <w:rsid w:val="00987789"/>
    <w:rsid w:val="00993BDE"/>
    <w:rsid w:val="00995AC8"/>
    <w:rsid w:val="00996092"/>
    <w:rsid w:val="009A1799"/>
    <w:rsid w:val="009A189E"/>
    <w:rsid w:val="009A21B3"/>
    <w:rsid w:val="009C1DAF"/>
    <w:rsid w:val="009C5C80"/>
    <w:rsid w:val="009D70E4"/>
    <w:rsid w:val="009E6563"/>
    <w:rsid w:val="00A015B2"/>
    <w:rsid w:val="00A026E2"/>
    <w:rsid w:val="00A02F44"/>
    <w:rsid w:val="00A04B6A"/>
    <w:rsid w:val="00A070CB"/>
    <w:rsid w:val="00A072A6"/>
    <w:rsid w:val="00A16322"/>
    <w:rsid w:val="00A16AB1"/>
    <w:rsid w:val="00A1798D"/>
    <w:rsid w:val="00A17D66"/>
    <w:rsid w:val="00A22B4D"/>
    <w:rsid w:val="00A23A95"/>
    <w:rsid w:val="00A26ABE"/>
    <w:rsid w:val="00A33ED1"/>
    <w:rsid w:val="00A404EA"/>
    <w:rsid w:val="00A41C9F"/>
    <w:rsid w:val="00A43D43"/>
    <w:rsid w:val="00A45145"/>
    <w:rsid w:val="00A50887"/>
    <w:rsid w:val="00A5594F"/>
    <w:rsid w:val="00A653E3"/>
    <w:rsid w:val="00A67320"/>
    <w:rsid w:val="00A720E7"/>
    <w:rsid w:val="00A736EA"/>
    <w:rsid w:val="00A77A40"/>
    <w:rsid w:val="00A84B8B"/>
    <w:rsid w:val="00A90336"/>
    <w:rsid w:val="00A93D27"/>
    <w:rsid w:val="00A94C8F"/>
    <w:rsid w:val="00A9687E"/>
    <w:rsid w:val="00AB3322"/>
    <w:rsid w:val="00AB614A"/>
    <w:rsid w:val="00AB650F"/>
    <w:rsid w:val="00AB6B07"/>
    <w:rsid w:val="00AC177D"/>
    <w:rsid w:val="00AC2B3F"/>
    <w:rsid w:val="00AC2F6F"/>
    <w:rsid w:val="00AD0387"/>
    <w:rsid w:val="00AD0734"/>
    <w:rsid w:val="00AD6D6D"/>
    <w:rsid w:val="00AD745F"/>
    <w:rsid w:val="00AE0F0C"/>
    <w:rsid w:val="00AE296C"/>
    <w:rsid w:val="00B00EC9"/>
    <w:rsid w:val="00B01245"/>
    <w:rsid w:val="00B04CE0"/>
    <w:rsid w:val="00B066B9"/>
    <w:rsid w:val="00B134C7"/>
    <w:rsid w:val="00B13AC9"/>
    <w:rsid w:val="00B15596"/>
    <w:rsid w:val="00B260A5"/>
    <w:rsid w:val="00B32CE9"/>
    <w:rsid w:val="00B3437C"/>
    <w:rsid w:val="00B46521"/>
    <w:rsid w:val="00B47703"/>
    <w:rsid w:val="00B51B4A"/>
    <w:rsid w:val="00B54ED2"/>
    <w:rsid w:val="00B572EB"/>
    <w:rsid w:val="00B71062"/>
    <w:rsid w:val="00B733C7"/>
    <w:rsid w:val="00B827CB"/>
    <w:rsid w:val="00B93601"/>
    <w:rsid w:val="00BB1F45"/>
    <w:rsid w:val="00BB410E"/>
    <w:rsid w:val="00BC3C9F"/>
    <w:rsid w:val="00BD4EBE"/>
    <w:rsid w:val="00BD5DC5"/>
    <w:rsid w:val="00BE326B"/>
    <w:rsid w:val="00BF06E4"/>
    <w:rsid w:val="00C01DC6"/>
    <w:rsid w:val="00C03E74"/>
    <w:rsid w:val="00C0455B"/>
    <w:rsid w:val="00C13A5C"/>
    <w:rsid w:val="00C14E91"/>
    <w:rsid w:val="00C40211"/>
    <w:rsid w:val="00C402FE"/>
    <w:rsid w:val="00C40985"/>
    <w:rsid w:val="00C55F91"/>
    <w:rsid w:val="00C633CE"/>
    <w:rsid w:val="00C71FD7"/>
    <w:rsid w:val="00C73128"/>
    <w:rsid w:val="00C73DD7"/>
    <w:rsid w:val="00C82F2B"/>
    <w:rsid w:val="00C87FAC"/>
    <w:rsid w:val="00C95903"/>
    <w:rsid w:val="00C97866"/>
    <w:rsid w:val="00CA3491"/>
    <w:rsid w:val="00CB4AA4"/>
    <w:rsid w:val="00CB63DA"/>
    <w:rsid w:val="00CB7D1A"/>
    <w:rsid w:val="00CC33B2"/>
    <w:rsid w:val="00CC3446"/>
    <w:rsid w:val="00CD0A5A"/>
    <w:rsid w:val="00CD59AA"/>
    <w:rsid w:val="00CE44C4"/>
    <w:rsid w:val="00CE530A"/>
    <w:rsid w:val="00CF1941"/>
    <w:rsid w:val="00CF25F9"/>
    <w:rsid w:val="00CF28EC"/>
    <w:rsid w:val="00D00000"/>
    <w:rsid w:val="00D01D12"/>
    <w:rsid w:val="00D01EEE"/>
    <w:rsid w:val="00D03E6A"/>
    <w:rsid w:val="00D07515"/>
    <w:rsid w:val="00D16294"/>
    <w:rsid w:val="00D2577F"/>
    <w:rsid w:val="00D31BC5"/>
    <w:rsid w:val="00D43399"/>
    <w:rsid w:val="00D4623B"/>
    <w:rsid w:val="00D51951"/>
    <w:rsid w:val="00D522E7"/>
    <w:rsid w:val="00D5355C"/>
    <w:rsid w:val="00D664C7"/>
    <w:rsid w:val="00D70554"/>
    <w:rsid w:val="00D745E5"/>
    <w:rsid w:val="00D81E44"/>
    <w:rsid w:val="00D86347"/>
    <w:rsid w:val="00D94395"/>
    <w:rsid w:val="00DA1A6A"/>
    <w:rsid w:val="00DA3E28"/>
    <w:rsid w:val="00DA41C9"/>
    <w:rsid w:val="00DA5384"/>
    <w:rsid w:val="00DA547A"/>
    <w:rsid w:val="00DB4271"/>
    <w:rsid w:val="00DC04DE"/>
    <w:rsid w:val="00DC209E"/>
    <w:rsid w:val="00DC60EF"/>
    <w:rsid w:val="00DD015C"/>
    <w:rsid w:val="00DD0E67"/>
    <w:rsid w:val="00DD13EE"/>
    <w:rsid w:val="00DD3381"/>
    <w:rsid w:val="00DD440B"/>
    <w:rsid w:val="00DF015A"/>
    <w:rsid w:val="00DF38C9"/>
    <w:rsid w:val="00DF7C69"/>
    <w:rsid w:val="00E009CD"/>
    <w:rsid w:val="00E05A35"/>
    <w:rsid w:val="00E14B70"/>
    <w:rsid w:val="00E21DC2"/>
    <w:rsid w:val="00E27DD6"/>
    <w:rsid w:val="00E30562"/>
    <w:rsid w:val="00E459C6"/>
    <w:rsid w:val="00E46026"/>
    <w:rsid w:val="00E56912"/>
    <w:rsid w:val="00E62970"/>
    <w:rsid w:val="00E63EB3"/>
    <w:rsid w:val="00E66B35"/>
    <w:rsid w:val="00E70521"/>
    <w:rsid w:val="00E750F7"/>
    <w:rsid w:val="00E84E61"/>
    <w:rsid w:val="00E918FC"/>
    <w:rsid w:val="00E92722"/>
    <w:rsid w:val="00E95B6F"/>
    <w:rsid w:val="00E969CA"/>
    <w:rsid w:val="00E970A6"/>
    <w:rsid w:val="00EA2B3E"/>
    <w:rsid w:val="00EA39E0"/>
    <w:rsid w:val="00EA57E3"/>
    <w:rsid w:val="00EA6CE7"/>
    <w:rsid w:val="00EB3C9E"/>
    <w:rsid w:val="00EB7125"/>
    <w:rsid w:val="00EC1FD5"/>
    <w:rsid w:val="00EC79F8"/>
    <w:rsid w:val="00ED0050"/>
    <w:rsid w:val="00ED1B25"/>
    <w:rsid w:val="00ED1EBC"/>
    <w:rsid w:val="00EE2848"/>
    <w:rsid w:val="00EE2D7D"/>
    <w:rsid w:val="00EF7F9D"/>
    <w:rsid w:val="00F062C5"/>
    <w:rsid w:val="00F103B3"/>
    <w:rsid w:val="00F1384C"/>
    <w:rsid w:val="00F1442C"/>
    <w:rsid w:val="00F17F19"/>
    <w:rsid w:val="00F217F6"/>
    <w:rsid w:val="00F253CC"/>
    <w:rsid w:val="00F46123"/>
    <w:rsid w:val="00F56409"/>
    <w:rsid w:val="00F57E45"/>
    <w:rsid w:val="00F6271E"/>
    <w:rsid w:val="00F62AE6"/>
    <w:rsid w:val="00F62D6E"/>
    <w:rsid w:val="00F64582"/>
    <w:rsid w:val="00F66F64"/>
    <w:rsid w:val="00F772DB"/>
    <w:rsid w:val="00F92FAA"/>
    <w:rsid w:val="00F948AF"/>
    <w:rsid w:val="00FA1A93"/>
    <w:rsid w:val="00FA47CA"/>
    <w:rsid w:val="00FA4E58"/>
    <w:rsid w:val="00FA5E91"/>
    <w:rsid w:val="00FB1F15"/>
    <w:rsid w:val="00FB7C73"/>
    <w:rsid w:val="00FC2C46"/>
    <w:rsid w:val="00FD2DFB"/>
    <w:rsid w:val="00FE0051"/>
    <w:rsid w:val="00FE0872"/>
    <w:rsid w:val="00FE3137"/>
    <w:rsid w:val="00FE5078"/>
    <w:rsid w:val="00FF1D62"/>
    <w:rsid w:val="00FF2D27"/>
    <w:rsid w:val="00FF3DCD"/>
    <w:rsid w:val="00FF598B"/>
    <w:rsid w:val="00FF5F8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2F658E"/>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lang w:val="fr-BE" w:eastAsia="en-GB"/>
    </w:rPr>
  </w:style>
  <w:style w:type="paragraph" w:styleId="Heading1">
    <w:name w:val="heading 1"/>
    <w:basedOn w:val="Normal"/>
    <w:next w:val="Normal"/>
    <w:qFormat/>
    <w:pPr>
      <w:keepNext/>
      <w:jc w:val="right"/>
      <w:outlineLvl w:val="0"/>
    </w:pPr>
    <w:rPr>
      <w:rFonts w:ascii="Arial" w:hAnsi="Arial" w:cs="Arial"/>
      <w:b/>
      <w:bCs/>
      <w:sz w:val="24"/>
      <w:szCs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lang w:val="fr-FR"/>
    </w:rPr>
  </w:style>
  <w:style w:type="paragraph" w:styleId="Footer">
    <w:name w:val="footer"/>
    <w:basedOn w:val="Normal"/>
    <w:link w:val="FooterChar"/>
    <w:uiPriority w:val="99"/>
    <w:pPr>
      <w:tabs>
        <w:tab w:val="center" w:pos="4320"/>
        <w:tab w:val="right" w:pos="8640"/>
      </w:tabs>
      <w:jc w:val="both"/>
    </w:pPr>
    <w:rPr>
      <w:rFonts w:ascii="Arial" w:hAnsi="Arial" w:cs="Arial"/>
      <w:lang w:val="fr-FR"/>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lang w:val="fr-FR"/>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szCs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szCs w:val="24"/>
      <w:lang w:val="en-GB"/>
    </w:rPr>
  </w:style>
  <w:style w:type="paragraph" w:customStyle="1" w:styleId="ListDash2">
    <w:name w:val="List Dash 2"/>
    <w:basedOn w:val="Normal"/>
    <w:pPr>
      <w:numPr>
        <w:numId w:val="2"/>
      </w:numPr>
      <w:spacing w:after="240"/>
      <w:jc w:val="both"/>
    </w:pPr>
    <w:rPr>
      <w:snapToGrid/>
      <w:sz w:val="24"/>
      <w:szCs w:val="24"/>
      <w:lang w:val="fr-FR"/>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NormalWeb">
    <w:name w:val="Normal (Web)"/>
    <w:basedOn w:val="Normal"/>
    <w:rsid w:val="00CF1941"/>
    <w:pPr>
      <w:spacing w:before="100" w:beforeAutospacing="1" w:after="100" w:afterAutospacing="1"/>
    </w:pPr>
    <w:rPr>
      <w:color w:val="000000"/>
      <w:sz w:val="24"/>
      <w:szCs w:val="24"/>
      <w:lang w:val="en-US" w:eastAsia="en-US"/>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szCs w:val="24"/>
      <w:lang w:val="en-GB" w:eastAsia="en-GB"/>
    </w:rPr>
  </w:style>
  <w:style w:type="paragraph" w:styleId="FootnoteText">
    <w:name w:val="footnote text"/>
    <w:basedOn w:val="Normal"/>
    <w:link w:val="FootnoteTextChar"/>
    <w:semiHidden/>
    <w:rsid w:val="002828D4"/>
    <w:pPr>
      <w:spacing w:after="240"/>
    </w:pPr>
    <w:rPr>
      <w:rFonts w:ascii="Arial" w:hAnsi="Arial"/>
      <w:snapToGrid/>
      <w:lang w:val="en-GB" w:eastAsia="en-US"/>
    </w:rPr>
  </w:style>
  <w:style w:type="character" w:styleId="FootnoteReference">
    <w:name w:val="footnote reference"/>
    <w:uiPriority w:val="99"/>
    <w:rsid w:val="002828D4"/>
    <w:rPr>
      <w:vertAlign w:val="superscript"/>
    </w:rPr>
  </w:style>
  <w:style w:type="character" w:styleId="CommentReference">
    <w:name w:val="annotation reference"/>
    <w:semiHidden/>
    <w:rsid w:val="006A5728"/>
    <w:rPr>
      <w:sz w:val="16"/>
      <w:szCs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bCs/>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bCs w:val="0"/>
      <w:caps/>
      <w:snapToGrid/>
      <w:sz w:val="32"/>
      <w:szCs w:val="20"/>
      <w:lang w:val="en-GB"/>
    </w:rPr>
  </w:style>
  <w:style w:type="paragraph" w:customStyle="1" w:styleId="normaltableau">
    <w:name w:val="normal_tableau"/>
    <w:basedOn w:val="Normal"/>
    <w:rsid w:val="004650BD"/>
    <w:pPr>
      <w:spacing w:before="120" w:after="120"/>
      <w:jc w:val="both"/>
    </w:pPr>
    <w:rPr>
      <w:rFonts w:ascii="Optima" w:hAnsi="Optima"/>
      <w:snapToGrid/>
      <w:sz w:val="22"/>
      <w:lang w:val="en-GB"/>
    </w:rPr>
  </w:style>
  <w:style w:type="paragraph" w:customStyle="1" w:styleId="Text2">
    <w:name w:val="Text 2"/>
    <w:basedOn w:val="Normal"/>
    <w:rsid w:val="00AB3322"/>
    <w:pPr>
      <w:tabs>
        <w:tab w:val="left" w:pos="2161"/>
      </w:tabs>
      <w:spacing w:after="240"/>
      <w:ind w:left="1202"/>
      <w:jc w:val="both"/>
    </w:pPr>
    <w:rPr>
      <w:rFonts w:ascii="Arial" w:hAnsi="Arial"/>
      <w:snapToGrid/>
      <w:lang w:val="en-GB"/>
    </w:rPr>
  </w:style>
  <w:style w:type="paragraph" w:customStyle="1" w:styleId="text1">
    <w:name w:val="text1"/>
    <w:basedOn w:val="Normal"/>
    <w:rsid w:val="00FD2DFB"/>
    <w:pPr>
      <w:spacing w:before="60" w:after="60"/>
      <w:ind w:left="851"/>
      <w:jc w:val="both"/>
    </w:pPr>
    <w:rPr>
      <w:rFonts w:ascii="Arial" w:hAnsi="Arial"/>
      <w:snapToGrid/>
      <w:szCs w:val="24"/>
      <w:lang w:val="en-GB" w:eastAsia="fr-FR"/>
    </w:rPr>
  </w:style>
  <w:style w:type="paragraph" w:styleId="ListBullet">
    <w:name w:val="List Bullet"/>
    <w:basedOn w:val="Normal"/>
    <w:rsid w:val="00FD2DFB"/>
    <w:pPr>
      <w:numPr>
        <w:numId w:val="6"/>
      </w:numPr>
      <w:spacing w:after="240"/>
      <w:jc w:val="both"/>
    </w:pPr>
    <w:rPr>
      <w:snapToGrid/>
      <w:sz w:val="24"/>
      <w:lang w:val="en-GB" w:eastAsia="en-US"/>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lang w:val="en-US"/>
    </w:rPr>
  </w:style>
  <w:style w:type="paragraph" w:styleId="Title">
    <w:name w:val="Title"/>
    <w:basedOn w:val="Normal"/>
    <w:link w:val="TitleChar"/>
    <w:qFormat/>
    <w:rsid w:val="00EA6CE7"/>
    <w:pPr>
      <w:widowControl w:val="0"/>
      <w:tabs>
        <w:tab w:val="left" w:pos="-720"/>
      </w:tabs>
      <w:suppressAutoHyphens/>
      <w:jc w:val="center"/>
    </w:pPr>
    <w:rPr>
      <w:b/>
      <w:snapToGrid/>
      <w:sz w:val="48"/>
      <w:lang w:val="en-US"/>
    </w:rPr>
  </w:style>
  <w:style w:type="character" w:customStyle="1" w:styleId="TitleChar">
    <w:name w:val="Title Char"/>
    <w:link w:val="Title"/>
    <w:rsid w:val="00EA6CE7"/>
    <w:rPr>
      <w:b/>
      <w:sz w:val="48"/>
      <w:lang w:val="en-US" w:eastAsia="en-GB"/>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lang w:val="fr-FR"/>
    </w:rPr>
  </w:style>
  <w:style w:type="character" w:customStyle="1" w:styleId="FootnoteTextChar">
    <w:name w:val="Footnote Text Char"/>
    <w:link w:val="FootnoteText"/>
    <w:semiHidden/>
    <w:rsid w:val="008772E2"/>
    <w:rPr>
      <w:rFonts w:ascii="Arial" w:hAnsi="Arial"/>
      <w:lang w:val="en-GB" w:eastAsia="en-US"/>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lang w:val="fr-BE" w:eastAsia="en-GB"/>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0E4301"/>
    <w:rPr>
      <w:snapToGrid w:val="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0898-BEFC-4E3C-BE5D-E996F105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467</Words>
  <Characters>2689</Characters>
  <Application>Microsoft Office Word</Application>
  <DocSecurity>0</DocSecurity>
  <Lines>146</Lines>
  <Paragraphs>45</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CECCONI Pascal</cp:lastModifiedBy>
  <cp:revision>3</cp:revision>
  <cp:lastPrinted>2015-05-28T14:19:00Z</cp:lastPrinted>
  <dcterms:created xsi:type="dcterms:W3CDTF">2026-04-13T19:14:00Z</dcterms:created>
  <dcterms:modified xsi:type="dcterms:W3CDTF">2026-04-13T19:14:00Z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2026-04-13T19:13:42Z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cbabbcb7-55ef-4510-97a8-7a406e2e2da8</vt:lpwstr>
  </property>
  <property fmtid="{D5CDD505-2E9C-101B-9397-08002B2CF9AE}" pid="8" name="MSIP_Label_9b5154d6-21c1-415b-b061-7427a4708b37_ContentBits">
    <vt:lpwstr>0</vt:lpwstr>
  </property>
</Properties>
</file>